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color w:val="000000"/>
        </w:rPr>
        <w:t>АДМИНИСТРАЦИЯ</w:t>
      </w:r>
    </w:p>
    <w:p w:rsidR="00736A0F" w:rsidRDefault="002B460C" w:rsidP="00736A0F">
      <w:pPr>
        <w:pStyle w:val="a3"/>
        <w:spacing w:before="0" w:beforeAutospacing="0" w:after="0" w:afterAutospacing="0"/>
        <w:ind w:firstLine="567"/>
        <w:jc w:val="center"/>
        <w:rPr>
          <w:rFonts w:ascii="Arial" w:hAnsi="Arial" w:cs="Arial"/>
          <w:color w:val="000000"/>
        </w:rPr>
      </w:pPr>
      <w:r>
        <w:rPr>
          <w:rFonts w:ascii="Arial" w:hAnsi="Arial" w:cs="Arial"/>
          <w:color w:val="000000"/>
        </w:rPr>
        <w:t>ЧИНГИССКОГО СЕЛЬСОВЕТА ОРДЫНСКОГО РАЙОНА</w:t>
      </w: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color w:val="000000"/>
        </w:rPr>
        <w:t>НОВОСИБИРСКОЙ ОБЛАСТИ</w:t>
      </w: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color w:val="000000"/>
        </w:rPr>
        <w:t>ПОСТАНОВЛЕНИЕ</w:t>
      </w: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736A0F" w:rsidRPr="00A67BB3" w:rsidRDefault="00A67BB3" w:rsidP="00736A0F">
      <w:pPr>
        <w:pStyle w:val="a3"/>
        <w:spacing w:before="0" w:beforeAutospacing="0" w:after="0" w:afterAutospacing="0"/>
        <w:ind w:firstLine="567"/>
        <w:jc w:val="center"/>
        <w:rPr>
          <w:color w:val="000000"/>
          <w:sz w:val="28"/>
          <w:szCs w:val="28"/>
        </w:rPr>
      </w:pPr>
      <w:r w:rsidRPr="00A67BB3">
        <w:rPr>
          <w:color w:val="000000"/>
          <w:sz w:val="28"/>
          <w:szCs w:val="28"/>
        </w:rPr>
        <w:t xml:space="preserve">27.12.2022г          </w:t>
      </w:r>
      <w:r w:rsidR="002B460C" w:rsidRPr="00A67BB3">
        <w:rPr>
          <w:color w:val="000000"/>
          <w:sz w:val="28"/>
          <w:szCs w:val="28"/>
        </w:rPr>
        <w:t xml:space="preserve">                                                                                          № </w:t>
      </w:r>
      <w:r w:rsidRPr="00A67BB3">
        <w:rPr>
          <w:color w:val="000000"/>
          <w:sz w:val="28"/>
          <w:szCs w:val="28"/>
        </w:rPr>
        <w:t>96</w:t>
      </w: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w:t>
      </w:r>
    </w:p>
    <w:p w:rsidR="00736A0F" w:rsidRPr="002B460C" w:rsidRDefault="00736A0F" w:rsidP="00736A0F">
      <w:pPr>
        <w:pStyle w:val="a3"/>
        <w:spacing w:before="0" w:beforeAutospacing="0" w:after="0" w:afterAutospacing="0"/>
        <w:ind w:firstLine="567"/>
        <w:jc w:val="both"/>
        <w:rPr>
          <w:color w:val="000000"/>
          <w:sz w:val="28"/>
          <w:szCs w:val="28"/>
        </w:rPr>
      </w:pPr>
      <w:r w:rsidRPr="00205946">
        <w:rPr>
          <w:sz w:val="28"/>
          <w:szCs w:val="28"/>
        </w:rPr>
        <w:t>Руководствуясь Федеральными законами </w:t>
      </w:r>
      <w:hyperlink r:id="rId4" w:tgtFrame="_blank" w:history="1">
        <w:r w:rsidRPr="00205946">
          <w:rPr>
            <w:rStyle w:val="1"/>
            <w:sz w:val="28"/>
            <w:szCs w:val="28"/>
          </w:rPr>
          <w:t>от 27.07.2010 № 210-ФЗ</w:t>
        </w:r>
      </w:hyperlink>
      <w:r w:rsidRPr="00205946">
        <w:rPr>
          <w:sz w:val="28"/>
          <w:szCs w:val="28"/>
        </w:rPr>
        <w:t> «</w:t>
      </w:r>
      <w:hyperlink r:id="rId5" w:tgtFrame="_blank" w:history="1">
        <w:r w:rsidRPr="00205946">
          <w:rPr>
            <w:rStyle w:val="1"/>
            <w:sz w:val="28"/>
            <w:szCs w:val="28"/>
          </w:rPr>
          <w:t>Об организации предоставления государственных и муниципальных услуг</w:t>
        </w:r>
      </w:hyperlink>
      <w:r w:rsidRPr="00205946">
        <w:rPr>
          <w:sz w:val="28"/>
          <w:szCs w:val="28"/>
        </w:rPr>
        <w:t>», от 06.10. 2003 № 131-ФЗ «</w:t>
      </w:r>
      <w:hyperlink r:id="rId6" w:tgtFrame="_blank" w:history="1">
        <w:r w:rsidRPr="00205946">
          <w:rPr>
            <w:rStyle w:val="1"/>
            <w:sz w:val="28"/>
            <w:szCs w:val="28"/>
          </w:rPr>
          <w:t>Об общих принципах организации местного самоуправления</w:t>
        </w:r>
      </w:hyperlink>
      <w:r w:rsidRPr="00205946">
        <w:rPr>
          <w:sz w:val="28"/>
          <w:szCs w:val="28"/>
        </w:rPr>
        <w:t xml:space="preserve"> в Российской Федерации», администрация </w:t>
      </w:r>
      <w:r w:rsidR="002B460C" w:rsidRPr="002B460C">
        <w:rPr>
          <w:color w:val="000000"/>
          <w:sz w:val="28"/>
          <w:szCs w:val="28"/>
        </w:rPr>
        <w:t xml:space="preserve">Чингисского сельсовета Ордынского </w:t>
      </w:r>
      <w:r w:rsidRPr="002B460C">
        <w:rPr>
          <w:color w:val="000000"/>
          <w:sz w:val="28"/>
          <w:szCs w:val="28"/>
        </w:rPr>
        <w:t xml:space="preserve"> района Новосибирской области</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ПОСТАНОВЛЯЕТ:</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1. Утвердить прилагаемый административный регламент предоставления муниципальной услуги по предоставлению в безвозмездное пользование имущества муниципальной казны без проведения торгов.</w:t>
      </w:r>
    </w:p>
    <w:p w:rsidR="002B460C" w:rsidRPr="002B460C" w:rsidRDefault="002B460C" w:rsidP="002B460C">
      <w:pPr>
        <w:shd w:val="clear" w:color="auto" w:fill="FFFFFF"/>
        <w:spacing w:after="0" w:line="240" w:lineRule="auto"/>
        <w:rPr>
          <w:rFonts w:ascii="Times New Roman" w:eastAsia="Times New Roman" w:hAnsi="Times New Roman" w:cs="Times New Roman"/>
          <w:color w:val="1E1D1E"/>
          <w:sz w:val="28"/>
          <w:szCs w:val="28"/>
          <w:lang w:eastAsia="ru-RU"/>
        </w:rPr>
      </w:pPr>
      <w:r w:rsidRPr="002B460C">
        <w:rPr>
          <w:rFonts w:ascii="Times New Roman" w:eastAsia="Times New Roman" w:hAnsi="Times New Roman" w:cs="Times New Roman"/>
          <w:color w:val="1E1D1E"/>
          <w:sz w:val="28"/>
          <w:szCs w:val="28"/>
          <w:lang w:eastAsia="ru-RU"/>
        </w:rPr>
        <w:t xml:space="preserve">        </w:t>
      </w:r>
      <w:r w:rsidR="00C175D2">
        <w:rPr>
          <w:rFonts w:ascii="Times New Roman" w:eastAsia="Times New Roman" w:hAnsi="Times New Roman" w:cs="Times New Roman"/>
          <w:color w:val="1E1D1E"/>
          <w:sz w:val="28"/>
          <w:szCs w:val="28"/>
          <w:lang w:eastAsia="ru-RU"/>
        </w:rPr>
        <w:t>2</w:t>
      </w:r>
      <w:r w:rsidRPr="002B460C">
        <w:rPr>
          <w:rFonts w:ascii="Times New Roman" w:eastAsia="Times New Roman" w:hAnsi="Times New Roman" w:cs="Times New Roman"/>
          <w:color w:val="1E1D1E"/>
          <w:sz w:val="28"/>
          <w:szCs w:val="28"/>
          <w:lang w:eastAsia="ru-RU"/>
        </w:rPr>
        <w:t>. Опубликовать настоящее постановление в периодическом печатном издании органов местного самоуправления Чингисского  сельсовета Ордынского района Новосибирской области «Вестник»  и разместить на официальном сайте администрации</w:t>
      </w:r>
      <w:r w:rsidRPr="002B460C">
        <w:rPr>
          <w:rFonts w:ascii="Times New Roman" w:hAnsi="Times New Roman" w:cs="Times New Roman"/>
          <w:sz w:val="28"/>
          <w:szCs w:val="28"/>
        </w:rPr>
        <w:t xml:space="preserve"> Чингисского </w:t>
      </w:r>
      <w:r w:rsidRPr="002B460C">
        <w:rPr>
          <w:rFonts w:ascii="Times New Roman" w:eastAsia="Times New Roman" w:hAnsi="Times New Roman" w:cs="Times New Roman"/>
          <w:bCs/>
          <w:color w:val="1E1D1E"/>
          <w:sz w:val="28"/>
          <w:szCs w:val="28"/>
          <w:lang w:eastAsia="ru-RU"/>
        </w:rPr>
        <w:t>сельсовета</w:t>
      </w:r>
      <w:r w:rsidRPr="002B460C">
        <w:rPr>
          <w:rFonts w:ascii="Times New Roman" w:hAnsi="Times New Roman" w:cs="Times New Roman"/>
          <w:sz w:val="28"/>
          <w:szCs w:val="28"/>
        </w:rPr>
        <w:t xml:space="preserve"> Ордынского района Новосибирской области</w:t>
      </w:r>
      <w:r w:rsidRPr="002B460C">
        <w:rPr>
          <w:rFonts w:ascii="Times New Roman" w:eastAsia="Times New Roman" w:hAnsi="Times New Roman" w:cs="Times New Roman"/>
          <w:color w:val="1E1D1E"/>
          <w:sz w:val="28"/>
          <w:szCs w:val="28"/>
          <w:lang w:eastAsia="ru-RU"/>
        </w:rPr>
        <w:t>.</w:t>
      </w:r>
    </w:p>
    <w:p w:rsidR="00736A0F" w:rsidRPr="002B460C" w:rsidRDefault="00C175D2" w:rsidP="00736A0F">
      <w:pPr>
        <w:pStyle w:val="a3"/>
        <w:spacing w:before="0" w:beforeAutospacing="0" w:after="0" w:afterAutospacing="0"/>
        <w:ind w:firstLine="567"/>
        <w:jc w:val="both"/>
        <w:rPr>
          <w:color w:val="000000"/>
          <w:sz w:val="28"/>
          <w:szCs w:val="28"/>
        </w:rPr>
      </w:pPr>
      <w:r>
        <w:rPr>
          <w:color w:val="000000"/>
          <w:sz w:val="28"/>
          <w:szCs w:val="28"/>
        </w:rPr>
        <w:t>3</w:t>
      </w:r>
      <w:r w:rsidR="00736A0F" w:rsidRPr="002B460C">
        <w:rPr>
          <w:color w:val="000000"/>
          <w:sz w:val="28"/>
          <w:szCs w:val="28"/>
        </w:rPr>
        <w:t>. Контроль за исполнением постановления оставляю за собой.</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xml:space="preserve">Глава </w:t>
      </w:r>
      <w:r w:rsidR="002B460C">
        <w:rPr>
          <w:color w:val="000000"/>
          <w:sz w:val="28"/>
          <w:szCs w:val="28"/>
        </w:rPr>
        <w:t>Чингисского</w:t>
      </w:r>
      <w:r w:rsidRPr="002B460C">
        <w:rPr>
          <w:color w:val="000000"/>
          <w:sz w:val="28"/>
          <w:szCs w:val="28"/>
        </w:rPr>
        <w:t xml:space="preserve"> сельсовета</w:t>
      </w:r>
    </w:p>
    <w:p w:rsidR="002B460C" w:rsidRDefault="002B460C" w:rsidP="00736A0F">
      <w:pPr>
        <w:pStyle w:val="a3"/>
        <w:spacing w:before="0" w:beforeAutospacing="0" w:after="0" w:afterAutospacing="0"/>
        <w:ind w:firstLine="567"/>
        <w:jc w:val="both"/>
        <w:rPr>
          <w:color w:val="000000"/>
          <w:sz w:val="28"/>
          <w:szCs w:val="28"/>
        </w:rPr>
      </w:pPr>
      <w:r>
        <w:rPr>
          <w:color w:val="000000"/>
          <w:sz w:val="28"/>
          <w:szCs w:val="28"/>
        </w:rPr>
        <w:t>Ордынского</w:t>
      </w:r>
      <w:r w:rsidR="00736A0F" w:rsidRPr="002B460C">
        <w:rPr>
          <w:color w:val="000000"/>
          <w:sz w:val="28"/>
          <w:szCs w:val="28"/>
        </w:rPr>
        <w:t xml:space="preserve"> района </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Новосибирской области</w:t>
      </w:r>
      <w:r w:rsidR="002B460C">
        <w:rPr>
          <w:color w:val="000000"/>
          <w:sz w:val="28"/>
          <w:szCs w:val="28"/>
        </w:rPr>
        <w:t xml:space="preserve">                                       </w:t>
      </w:r>
      <w:r w:rsidR="004B49EF">
        <w:rPr>
          <w:color w:val="000000"/>
          <w:sz w:val="28"/>
          <w:szCs w:val="28"/>
        </w:rPr>
        <w:t xml:space="preserve">     </w:t>
      </w:r>
      <w:r w:rsidR="002B460C">
        <w:rPr>
          <w:color w:val="000000"/>
          <w:sz w:val="28"/>
          <w:szCs w:val="28"/>
        </w:rPr>
        <w:t xml:space="preserve">          О.С. Кондаурова</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w:t>
      </w:r>
    </w:p>
    <w:p w:rsidR="00736A0F" w:rsidRDefault="00736A0F" w:rsidP="00736A0F">
      <w:pPr>
        <w:pStyle w:val="a3"/>
        <w:spacing w:before="0" w:beforeAutospacing="0" w:after="0" w:afterAutospacing="0"/>
        <w:ind w:firstLine="567"/>
        <w:jc w:val="both"/>
        <w:rPr>
          <w:rFonts w:ascii="Arial" w:hAnsi="Arial" w:cs="Arial"/>
          <w:color w:val="000000"/>
        </w:rPr>
      </w:pPr>
      <w:r>
        <w:rPr>
          <w:rFonts w:ascii="Arial" w:hAnsi="Arial" w:cs="Arial"/>
          <w:color w:val="000000"/>
        </w:rPr>
        <w:t> </w:t>
      </w:r>
      <w:r w:rsidR="004B49EF">
        <w:rPr>
          <w:rFonts w:ascii="Arial" w:hAnsi="Arial" w:cs="Arial"/>
          <w:color w:val="000000"/>
        </w:rPr>
        <w:t xml:space="preserve">   </w:t>
      </w:r>
    </w:p>
    <w:p w:rsidR="00736A0F" w:rsidRDefault="00736A0F" w:rsidP="00736A0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36A0F" w:rsidRDefault="00736A0F" w:rsidP="00736A0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2B460C" w:rsidRDefault="002B460C" w:rsidP="00736A0F">
      <w:pPr>
        <w:pStyle w:val="a3"/>
        <w:spacing w:before="0" w:beforeAutospacing="0" w:after="0" w:afterAutospacing="0"/>
        <w:ind w:firstLine="567"/>
        <w:jc w:val="both"/>
        <w:rPr>
          <w:rFonts w:ascii="Arial" w:hAnsi="Arial" w:cs="Arial"/>
          <w:color w:val="000000"/>
        </w:rPr>
      </w:pPr>
    </w:p>
    <w:p w:rsidR="002B460C" w:rsidRDefault="002B460C" w:rsidP="00736A0F">
      <w:pPr>
        <w:pStyle w:val="a3"/>
        <w:spacing w:before="0" w:beforeAutospacing="0" w:after="0" w:afterAutospacing="0"/>
        <w:ind w:firstLine="567"/>
        <w:jc w:val="both"/>
        <w:rPr>
          <w:rFonts w:ascii="Arial" w:hAnsi="Arial" w:cs="Arial"/>
          <w:color w:val="000000"/>
        </w:rPr>
      </w:pPr>
    </w:p>
    <w:p w:rsidR="002B460C" w:rsidRDefault="002B460C" w:rsidP="00736A0F">
      <w:pPr>
        <w:pStyle w:val="a3"/>
        <w:spacing w:before="0" w:beforeAutospacing="0" w:after="0" w:afterAutospacing="0"/>
        <w:ind w:firstLine="567"/>
        <w:jc w:val="both"/>
        <w:rPr>
          <w:rFonts w:ascii="Arial" w:hAnsi="Arial" w:cs="Arial"/>
          <w:color w:val="000000"/>
        </w:rPr>
      </w:pPr>
    </w:p>
    <w:p w:rsidR="002B460C" w:rsidRDefault="002B460C" w:rsidP="00736A0F">
      <w:pPr>
        <w:pStyle w:val="a3"/>
        <w:spacing w:before="0" w:beforeAutospacing="0" w:after="0" w:afterAutospacing="0"/>
        <w:ind w:firstLine="567"/>
        <w:jc w:val="both"/>
        <w:rPr>
          <w:rFonts w:ascii="Arial" w:hAnsi="Arial" w:cs="Arial"/>
          <w:color w:val="000000"/>
        </w:rPr>
      </w:pPr>
    </w:p>
    <w:p w:rsidR="00C175D2" w:rsidRDefault="00C175D2" w:rsidP="00736A0F">
      <w:pPr>
        <w:pStyle w:val="a3"/>
        <w:spacing w:before="0" w:beforeAutospacing="0" w:after="0" w:afterAutospacing="0"/>
        <w:ind w:firstLine="567"/>
        <w:jc w:val="both"/>
        <w:rPr>
          <w:rFonts w:ascii="Arial" w:hAnsi="Arial" w:cs="Arial"/>
          <w:color w:val="000000"/>
        </w:rPr>
      </w:pPr>
    </w:p>
    <w:p w:rsidR="00C175D2" w:rsidRDefault="00C175D2" w:rsidP="00736A0F">
      <w:pPr>
        <w:pStyle w:val="a3"/>
        <w:spacing w:before="0" w:beforeAutospacing="0" w:after="0" w:afterAutospacing="0"/>
        <w:ind w:firstLine="567"/>
        <w:jc w:val="both"/>
        <w:rPr>
          <w:rFonts w:ascii="Arial" w:hAnsi="Arial" w:cs="Arial"/>
          <w:color w:val="000000"/>
        </w:rPr>
      </w:pPr>
    </w:p>
    <w:p w:rsidR="00C175D2" w:rsidRDefault="00C175D2" w:rsidP="00736A0F">
      <w:pPr>
        <w:pStyle w:val="a3"/>
        <w:spacing w:before="0" w:beforeAutospacing="0" w:after="0" w:afterAutospacing="0"/>
        <w:ind w:firstLine="567"/>
        <w:jc w:val="both"/>
        <w:rPr>
          <w:rFonts w:ascii="Arial" w:hAnsi="Arial" w:cs="Arial"/>
          <w:color w:val="000000"/>
        </w:rPr>
      </w:pPr>
    </w:p>
    <w:p w:rsidR="00C175D2" w:rsidRDefault="00C175D2" w:rsidP="00736A0F">
      <w:pPr>
        <w:pStyle w:val="a3"/>
        <w:spacing w:before="0" w:beforeAutospacing="0" w:after="0" w:afterAutospacing="0"/>
        <w:ind w:firstLine="567"/>
        <w:jc w:val="both"/>
        <w:rPr>
          <w:rFonts w:ascii="Arial" w:hAnsi="Arial" w:cs="Arial"/>
          <w:color w:val="000000"/>
        </w:rPr>
      </w:pPr>
    </w:p>
    <w:p w:rsidR="002B460C" w:rsidRDefault="002B460C" w:rsidP="00736A0F">
      <w:pPr>
        <w:pStyle w:val="a3"/>
        <w:spacing w:before="0" w:beforeAutospacing="0" w:after="0" w:afterAutospacing="0"/>
        <w:ind w:firstLine="567"/>
        <w:jc w:val="both"/>
        <w:rPr>
          <w:rFonts w:ascii="Arial" w:hAnsi="Arial" w:cs="Arial"/>
          <w:color w:val="000000"/>
        </w:rPr>
      </w:pPr>
    </w:p>
    <w:p w:rsidR="002B460C" w:rsidRDefault="002B460C" w:rsidP="00736A0F">
      <w:pPr>
        <w:pStyle w:val="a3"/>
        <w:spacing w:before="0" w:beforeAutospacing="0" w:after="0" w:afterAutospacing="0"/>
        <w:ind w:firstLine="567"/>
        <w:jc w:val="both"/>
        <w:rPr>
          <w:rFonts w:ascii="Arial" w:hAnsi="Arial" w:cs="Arial"/>
          <w:color w:val="000000"/>
        </w:rPr>
      </w:pPr>
    </w:p>
    <w:p w:rsidR="002B460C" w:rsidRDefault="002B460C" w:rsidP="00736A0F">
      <w:pPr>
        <w:pStyle w:val="a3"/>
        <w:spacing w:before="0" w:beforeAutospacing="0" w:after="0" w:afterAutospacing="0"/>
        <w:ind w:firstLine="567"/>
        <w:jc w:val="both"/>
        <w:rPr>
          <w:rFonts w:ascii="Arial" w:hAnsi="Arial" w:cs="Arial"/>
          <w:color w:val="000000"/>
        </w:rPr>
      </w:pPr>
    </w:p>
    <w:p w:rsidR="002B460C" w:rsidRDefault="002B460C" w:rsidP="00736A0F">
      <w:pPr>
        <w:pStyle w:val="a3"/>
        <w:spacing w:before="0" w:beforeAutospacing="0" w:after="0" w:afterAutospacing="0"/>
        <w:ind w:firstLine="567"/>
        <w:jc w:val="both"/>
        <w:rPr>
          <w:rFonts w:ascii="Arial" w:hAnsi="Arial" w:cs="Arial"/>
          <w:color w:val="000000"/>
        </w:rPr>
      </w:pPr>
    </w:p>
    <w:p w:rsidR="002B460C" w:rsidRDefault="002B460C" w:rsidP="00736A0F">
      <w:pPr>
        <w:pStyle w:val="a3"/>
        <w:spacing w:before="0" w:beforeAutospacing="0" w:after="0" w:afterAutospacing="0"/>
        <w:ind w:firstLine="567"/>
        <w:jc w:val="both"/>
        <w:rPr>
          <w:rFonts w:ascii="Arial" w:hAnsi="Arial" w:cs="Arial"/>
          <w:color w:val="000000"/>
        </w:rPr>
      </w:pPr>
    </w:p>
    <w:p w:rsidR="00736A0F" w:rsidRDefault="00736A0F" w:rsidP="00736A0F">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УТВЕРЖДЕН</w:t>
      </w:r>
    </w:p>
    <w:p w:rsidR="00736A0F" w:rsidRDefault="00736A0F" w:rsidP="00736A0F">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w:t>
      </w:r>
    </w:p>
    <w:p w:rsidR="00736A0F" w:rsidRDefault="002B460C" w:rsidP="00736A0F">
      <w:pPr>
        <w:pStyle w:val="a3"/>
        <w:spacing w:before="0" w:beforeAutospacing="0" w:after="0" w:afterAutospacing="0"/>
        <w:ind w:firstLine="567"/>
        <w:jc w:val="right"/>
        <w:rPr>
          <w:rFonts w:ascii="Arial" w:hAnsi="Arial" w:cs="Arial"/>
          <w:color w:val="000000"/>
        </w:rPr>
      </w:pPr>
      <w:r>
        <w:rPr>
          <w:rFonts w:ascii="Arial" w:hAnsi="Arial" w:cs="Arial"/>
          <w:color w:val="000000"/>
        </w:rPr>
        <w:t>Чингисского</w:t>
      </w:r>
      <w:r w:rsidR="00736A0F">
        <w:rPr>
          <w:rFonts w:ascii="Arial" w:hAnsi="Arial" w:cs="Arial"/>
          <w:color w:val="000000"/>
        </w:rPr>
        <w:t xml:space="preserve"> сельсовета</w:t>
      </w:r>
    </w:p>
    <w:p w:rsidR="00736A0F" w:rsidRDefault="002B460C" w:rsidP="00736A0F">
      <w:pPr>
        <w:pStyle w:val="a3"/>
        <w:spacing w:before="0" w:beforeAutospacing="0" w:after="0" w:afterAutospacing="0"/>
        <w:ind w:firstLine="567"/>
        <w:jc w:val="right"/>
        <w:rPr>
          <w:rFonts w:ascii="Arial" w:hAnsi="Arial" w:cs="Arial"/>
          <w:color w:val="000000"/>
        </w:rPr>
      </w:pPr>
      <w:r>
        <w:rPr>
          <w:rFonts w:ascii="Arial" w:hAnsi="Arial" w:cs="Arial"/>
          <w:color w:val="000000"/>
        </w:rPr>
        <w:t>Ордынского</w:t>
      </w:r>
      <w:r w:rsidR="00736A0F">
        <w:rPr>
          <w:rFonts w:ascii="Arial" w:hAnsi="Arial" w:cs="Arial"/>
          <w:color w:val="000000"/>
        </w:rPr>
        <w:t xml:space="preserve"> района Новосибирской области</w:t>
      </w:r>
    </w:p>
    <w:p w:rsidR="00736A0F" w:rsidRDefault="00A67BB3" w:rsidP="00736A0F">
      <w:pPr>
        <w:pStyle w:val="a3"/>
        <w:spacing w:before="0" w:beforeAutospacing="0" w:after="0" w:afterAutospacing="0"/>
        <w:ind w:firstLine="567"/>
        <w:jc w:val="right"/>
        <w:rPr>
          <w:rFonts w:ascii="Arial" w:hAnsi="Arial" w:cs="Arial"/>
          <w:color w:val="000000"/>
        </w:rPr>
      </w:pPr>
      <w:r>
        <w:rPr>
          <w:rFonts w:ascii="Arial" w:hAnsi="Arial" w:cs="Arial"/>
          <w:color w:val="000000"/>
        </w:rPr>
        <w:t>27.12.2022</w:t>
      </w:r>
      <w:r w:rsidR="002B460C">
        <w:rPr>
          <w:rFonts w:ascii="Arial" w:hAnsi="Arial" w:cs="Arial"/>
          <w:color w:val="000000"/>
        </w:rPr>
        <w:t xml:space="preserve">  № </w:t>
      </w:r>
      <w:r>
        <w:rPr>
          <w:rFonts w:ascii="Arial" w:hAnsi="Arial" w:cs="Arial"/>
          <w:color w:val="000000"/>
        </w:rPr>
        <w:t>96</w:t>
      </w:r>
    </w:p>
    <w:p w:rsidR="00C32C73" w:rsidRDefault="00C32C73" w:rsidP="00736A0F">
      <w:pPr>
        <w:pStyle w:val="a3"/>
        <w:spacing w:before="0" w:beforeAutospacing="0" w:after="0" w:afterAutospacing="0"/>
        <w:ind w:firstLine="567"/>
        <w:jc w:val="right"/>
        <w:rPr>
          <w:rFonts w:ascii="Arial" w:hAnsi="Arial" w:cs="Arial"/>
          <w:color w:val="000000"/>
        </w:rPr>
      </w:pPr>
    </w:p>
    <w:p w:rsidR="00736A0F" w:rsidRDefault="00736A0F" w:rsidP="00736A0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АДМИНИСТРАТИВНЫЙ РЕГЛАМЕНТ</w:t>
      </w: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предоставления муниципальной услуги по предоставлению в безвозмездное пользование имущества муниципальной казны без проведения торгов</w:t>
      </w:r>
    </w:p>
    <w:p w:rsidR="00736A0F" w:rsidRDefault="00736A0F" w:rsidP="00736A0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 Общие положения</w:t>
      </w:r>
    </w:p>
    <w:p w:rsidR="00736A0F" w:rsidRDefault="00736A0F" w:rsidP="00736A0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xml:space="preserve">1.1. Административный регламент предоставления муниципальной услуги по предоставлению в безвозмездное пользование имущества муниципальной казны без проведения торгов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2B460C" w:rsidRPr="002B460C">
        <w:rPr>
          <w:color w:val="000000"/>
          <w:sz w:val="28"/>
          <w:szCs w:val="28"/>
        </w:rPr>
        <w:t xml:space="preserve">Чингисского </w:t>
      </w:r>
      <w:r w:rsidRPr="002B460C">
        <w:rPr>
          <w:color w:val="000000"/>
          <w:sz w:val="28"/>
          <w:szCs w:val="28"/>
        </w:rPr>
        <w:t xml:space="preserve"> сельсовета </w:t>
      </w:r>
      <w:r w:rsidR="002B460C" w:rsidRPr="002B460C">
        <w:rPr>
          <w:color w:val="000000"/>
          <w:sz w:val="28"/>
          <w:szCs w:val="28"/>
        </w:rPr>
        <w:t>Ордынского</w:t>
      </w:r>
      <w:r w:rsidRPr="002B460C">
        <w:rPr>
          <w:color w:val="000000"/>
          <w:sz w:val="28"/>
          <w:szCs w:val="28"/>
        </w:rPr>
        <w:t xml:space="preserve"> района Новосибирской области (далее – администрация), специалистами администрации,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Предоставление муниципальной услуги осуществляет администрация.</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1.2. Заявителями на предоставление муниципальной услуги выступают юридические лица:</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государственные и муниципальные учреждения;</w:t>
      </w:r>
    </w:p>
    <w:p w:rsidR="00736A0F" w:rsidRPr="007B4142" w:rsidRDefault="00736A0F" w:rsidP="00736A0F">
      <w:pPr>
        <w:pStyle w:val="a3"/>
        <w:spacing w:before="0" w:beforeAutospacing="0" w:after="0" w:afterAutospacing="0"/>
        <w:ind w:firstLine="567"/>
        <w:jc w:val="both"/>
        <w:rPr>
          <w:sz w:val="28"/>
          <w:szCs w:val="28"/>
        </w:rPr>
      </w:pPr>
      <w:r w:rsidRPr="002B460C">
        <w:rPr>
          <w:color w:val="000000"/>
          <w:sz w:val="28"/>
          <w:szCs w:val="28"/>
        </w:rPr>
        <w:t xml:space="preserve">-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Федеральным </w:t>
      </w:r>
      <w:r w:rsidRPr="007B4142">
        <w:rPr>
          <w:sz w:val="28"/>
          <w:szCs w:val="28"/>
        </w:rPr>
        <w:t>законом от 12.01.1996 №7-ФЗ «</w:t>
      </w:r>
      <w:hyperlink r:id="rId7" w:tgtFrame="_blank" w:history="1">
        <w:r w:rsidRPr="007B4142">
          <w:rPr>
            <w:rStyle w:val="1"/>
            <w:sz w:val="28"/>
            <w:szCs w:val="28"/>
          </w:rPr>
          <w:t>О некоммерческих организациях</w:t>
        </w:r>
      </w:hyperlink>
      <w:r w:rsidRPr="007B4142">
        <w:rPr>
          <w:sz w:val="28"/>
          <w:szCs w:val="28"/>
        </w:rPr>
        <w:t>»;</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xml:space="preserve">- </w:t>
      </w:r>
      <w:r w:rsidR="00C32C73">
        <w:rPr>
          <w:color w:val="000000"/>
          <w:sz w:val="28"/>
          <w:szCs w:val="28"/>
        </w:rPr>
        <w:t xml:space="preserve">  </w:t>
      </w:r>
      <w:r w:rsidRPr="002B460C">
        <w:rPr>
          <w:color w:val="000000"/>
          <w:sz w:val="28"/>
          <w:szCs w:val="28"/>
        </w:rPr>
        <w:t>адвокатские, нотариальные, торгово-промышленные палаты;</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медицинские организации, организации, осуществляющие образовательную деятельность;</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xml:space="preserve">- </w:t>
      </w:r>
      <w:r w:rsidR="00C32C73">
        <w:rPr>
          <w:color w:val="000000"/>
          <w:sz w:val="28"/>
          <w:szCs w:val="28"/>
        </w:rPr>
        <w:t xml:space="preserve">  </w:t>
      </w:r>
      <w:r w:rsidRPr="002B460C">
        <w:rPr>
          <w:color w:val="000000"/>
          <w:sz w:val="28"/>
          <w:szCs w:val="28"/>
        </w:rPr>
        <w:t>для размещения сетей связи, объектов почтовой связи;</w:t>
      </w:r>
    </w:p>
    <w:p w:rsidR="00736A0F" w:rsidRPr="007B4142" w:rsidRDefault="00736A0F" w:rsidP="00736A0F">
      <w:pPr>
        <w:pStyle w:val="a3"/>
        <w:spacing w:before="0" w:beforeAutospacing="0" w:after="0" w:afterAutospacing="0"/>
        <w:ind w:firstLine="567"/>
        <w:jc w:val="both"/>
        <w:rPr>
          <w:sz w:val="28"/>
          <w:szCs w:val="28"/>
        </w:rPr>
      </w:pPr>
      <w:r w:rsidRPr="002B460C">
        <w:rPr>
          <w:color w:val="000000"/>
          <w:sz w:val="28"/>
          <w:szCs w:val="28"/>
        </w:rPr>
        <w:t xml:space="preserve">- обладающим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w:t>
      </w:r>
      <w:r w:rsidRPr="007B4142">
        <w:rPr>
          <w:sz w:val="28"/>
          <w:szCs w:val="28"/>
        </w:rPr>
        <w:t>Федеральным законом </w:t>
      </w:r>
      <w:hyperlink r:id="rId8" w:tgtFrame="_blank" w:history="1">
        <w:r w:rsidRPr="007B4142">
          <w:rPr>
            <w:rStyle w:val="1"/>
            <w:sz w:val="28"/>
            <w:szCs w:val="28"/>
          </w:rPr>
          <w:t>от 27.07.2010 № 190-ФЗ</w:t>
        </w:r>
      </w:hyperlink>
      <w:r w:rsidRPr="007B4142">
        <w:rPr>
          <w:sz w:val="28"/>
          <w:szCs w:val="28"/>
        </w:rPr>
        <w:t> «О теплоснабжении»;</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lastRenderedPageBreak/>
        <w:t>-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1.3. Порядок информирования о правилах предоставлении муниципальной услуги:</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xml:space="preserve">1.3.1 Местонахождение администрации, предоставляющей муниципальную услугу: </w:t>
      </w:r>
      <w:r w:rsidR="002B460C" w:rsidRPr="002B460C">
        <w:rPr>
          <w:color w:val="000000"/>
          <w:sz w:val="28"/>
          <w:szCs w:val="28"/>
        </w:rPr>
        <w:t>633292 Новосибирская область, Ордынский район с. Чингис ул. Школьная д. 1</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1..3.2. Прием заявителей по вопросам предоставления муниципальной услуги осуществляется в соответствии со следующим графиком:</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с понедельника по четверг - с 09:00 до 17:00 (перерыв с 13:00 до 14:00);</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в пятницу - с 09:00 до 16:00 (перерыв с 13:00 до 14:00).</w:t>
      </w:r>
    </w:p>
    <w:p w:rsidR="002B460C" w:rsidRPr="002B460C" w:rsidRDefault="00736A0F" w:rsidP="002B460C">
      <w:pPr>
        <w:shd w:val="clear" w:color="auto" w:fill="FFFFFF"/>
        <w:textAlignment w:val="top"/>
        <w:rPr>
          <w:rFonts w:ascii="Times New Roman" w:eastAsia="Times New Roman" w:hAnsi="Times New Roman" w:cs="Times New Roman"/>
          <w:sz w:val="28"/>
          <w:szCs w:val="28"/>
          <w:lang w:eastAsia="ru-RU"/>
        </w:rPr>
      </w:pPr>
      <w:r w:rsidRPr="002B460C">
        <w:rPr>
          <w:rFonts w:ascii="Times New Roman" w:hAnsi="Times New Roman" w:cs="Times New Roman"/>
          <w:color w:val="000000"/>
          <w:sz w:val="28"/>
          <w:szCs w:val="28"/>
        </w:rPr>
        <w:t>1.3.3. Адрес официального интернет - сайта администрации</w:t>
      </w:r>
      <w:r w:rsidR="002B460C" w:rsidRPr="002B460C">
        <w:rPr>
          <w:rFonts w:ascii="Times New Roman" w:hAnsi="Times New Roman" w:cs="Times New Roman"/>
          <w:sz w:val="28"/>
          <w:szCs w:val="28"/>
        </w:rPr>
        <w:t xml:space="preserve">: </w:t>
      </w:r>
      <w:hyperlink r:id="rId9" w:history="1">
        <w:r w:rsidR="002B460C" w:rsidRPr="002B460C">
          <w:rPr>
            <w:rStyle w:val="a4"/>
            <w:rFonts w:ascii="Times New Roman" w:hAnsi="Times New Roman" w:cs="Times New Roman"/>
            <w:sz w:val="28"/>
            <w:szCs w:val="28"/>
          </w:rPr>
          <w:t>https://chingis.nso.ru/</w:t>
        </w:r>
      </w:hyperlink>
      <w:r w:rsidR="002B460C" w:rsidRPr="002B460C">
        <w:rPr>
          <w:rFonts w:ascii="Times New Roman" w:hAnsi="Times New Roman" w:cs="Times New Roman"/>
          <w:sz w:val="28"/>
          <w:szCs w:val="28"/>
        </w:rPr>
        <w:t xml:space="preserve"> </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1.3.4. Информация, размещаемая на официальном интернет-сайте и информационном стенде администрации, обновляется по мере ее изменения.</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xml:space="preserve">Адрес электронной почты: </w:t>
      </w:r>
      <w:hyperlink r:id="rId10" w:history="1">
        <w:r w:rsidR="002B460C" w:rsidRPr="004F4B25">
          <w:rPr>
            <w:rStyle w:val="a4"/>
            <w:sz w:val="28"/>
            <w:szCs w:val="28"/>
            <w:lang w:val="en-US"/>
          </w:rPr>
          <w:t>chingis</w:t>
        </w:r>
        <w:r w:rsidR="002B460C" w:rsidRPr="002B460C">
          <w:rPr>
            <w:rStyle w:val="a4"/>
            <w:sz w:val="28"/>
            <w:szCs w:val="28"/>
          </w:rPr>
          <w:t>3@</w:t>
        </w:r>
        <w:r w:rsidR="002B460C" w:rsidRPr="004F4B25">
          <w:rPr>
            <w:rStyle w:val="a4"/>
            <w:sz w:val="28"/>
            <w:szCs w:val="28"/>
            <w:lang w:val="en-US"/>
          </w:rPr>
          <w:t>yandex</w:t>
        </w:r>
        <w:r w:rsidR="002B460C" w:rsidRPr="002B460C">
          <w:rPr>
            <w:rStyle w:val="a4"/>
            <w:sz w:val="28"/>
            <w:szCs w:val="28"/>
          </w:rPr>
          <w:t>.</w:t>
        </w:r>
        <w:r w:rsidR="002B460C" w:rsidRPr="004F4B25">
          <w:rPr>
            <w:rStyle w:val="a4"/>
            <w:sz w:val="28"/>
            <w:szCs w:val="28"/>
            <w:lang w:val="en-US"/>
          </w:rPr>
          <w:t>ru</w:t>
        </w:r>
      </w:hyperlink>
      <w:r w:rsidR="002B460C" w:rsidRPr="002B460C">
        <w:rPr>
          <w:color w:val="000000"/>
          <w:sz w:val="28"/>
          <w:szCs w:val="28"/>
        </w:rPr>
        <w:t xml:space="preserve"> </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Телефон для справок: (383</w:t>
      </w:r>
      <w:r w:rsidR="002B460C" w:rsidRPr="00205946">
        <w:rPr>
          <w:color w:val="000000"/>
          <w:sz w:val="28"/>
          <w:szCs w:val="28"/>
        </w:rPr>
        <w:t>59</w:t>
      </w:r>
      <w:r w:rsidRPr="002B460C">
        <w:rPr>
          <w:color w:val="000000"/>
          <w:sz w:val="28"/>
          <w:szCs w:val="28"/>
        </w:rPr>
        <w:t xml:space="preserve">) </w:t>
      </w:r>
      <w:r w:rsidR="002B460C" w:rsidRPr="00205946">
        <w:rPr>
          <w:color w:val="000000"/>
          <w:sz w:val="28"/>
          <w:szCs w:val="28"/>
        </w:rPr>
        <w:t>48-694</w:t>
      </w:r>
      <w:r w:rsidRPr="002B460C">
        <w:rPr>
          <w:color w:val="000000"/>
          <w:sz w:val="28"/>
          <w:szCs w:val="28"/>
        </w:rPr>
        <w:t>.</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1.3.5. Информация по вопросам предоставления муниципальной услуги предоставляется:</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в администрации:</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с использованием средств телефонной, почтовой связи.</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в устной форме лично или по телефону:</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к специалистам администрации, участвующим в предоставлении муниципальной услуги;</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в письменной форме почтой;</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посредством электронной почты.</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Информирование проводится в двух формах: устное и письменное.</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поступил звонок, и фамилии специалиста администрации, принявшего телефонный звонок.</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Устное информирование обратившегося лица осуществляется специалистом администрации не более 10 минут.</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администрации,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lastRenderedPageBreak/>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Ответ на обращение готовится в течение 30 календарных дней со дня регистрации письменного обращения.</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1.3.6.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736A0F" w:rsidRPr="002B460C" w:rsidRDefault="00736A0F" w:rsidP="00736A0F">
      <w:pPr>
        <w:pStyle w:val="a3"/>
        <w:spacing w:before="0" w:beforeAutospacing="0" w:after="0" w:afterAutospacing="0"/>
        <w:ind w:firstLine="567"/>
        <w:jc w:val="both"/>
        <w:rPr>
          <w:color w:val="000000"/>
          <w:sz w:val="28"/>
          <w:szCs w:val="28"/>
        </w:rPr>
      </w:pPr>
      <w:r w:rsidRPr="002B460C">
        <w:rPr>
          <w:color w:val="000000"/>
          <w:sz w:val="28"/>
          <w:szCs w:val="28"/>
        </w:rPr>
        <w:t> </w:t>
      </w: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2. Стандарт предоставления муниципальной услуги</w:t>
      </w:r>
    </w:p>
    <w:p w:rsidR="00736A0F" w:rsidRDefault="00736A0F" w:rsidP="00736A0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 Наименование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предоставление в безвозмездное пользование имущества муниципальной казны без проведения торгов.</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2.2. Предоставление муниципальной услуги осуществляет администрация.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участие иных учреждений, кроме администрации, не требуется.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2.3. Результатом предоставления муниципальной услуги является: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lastRenderedPageBreak/>
        <w:t>- выдача разрешения;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отказ в предоставлении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2.4. Срок предоставления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2.4.1. Общий срок предоставления муниципальной услуги составляет не более 30 календарных дней со дня обращения за муниципальной услугой.</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B4142" w:rsidRPr="00205946" w:rsidRDefault="00736A0F" w:rsidP="00205946">
      <w:pPr>
        <w:shd w:val="clear" w:color="auto" w:fill="FFFFFF"/>
        <w:spacing w:before="100" w:after="100" w:line="240" w:lineRule="auto"/>
        <w:ind w:firstLine="709"/>
        <w:jc w:val="both"/>
        <w:rPr>
          <w:rFonts w:ascii="Times New Roman" w:eastAsia="Times New Roman" w:hAnsi="Times New Roman" w:cs="Times New Roman"/>
          <w:color w:val="000000"/>
          <w:sz w:val="28"/>
          <w:szCs w:val="28"/>
          <w:lang w:eastAsia="ru-RU"/>
        </w:rPr>
      </w:pPr>
      <w:r w:rsidRPr="002B460C">
        <w:rPr>
          <w:sz w:val="28"/>
          <w:szCs w:val="28"/>
        </w:rPr>
        <w:t xml:space="preserve">2.5. </w:t>
      </w:r>
      <w:r w:rsidR="00205946" w:rsidRPr="00205946">
        <w:rPr>
          <w:rFonts w:ascii="Times New Roman" w:eastAsia="Times New Roman" w:hAnsi="Times New Roman" w:cs="Times New Roman"/>
          <w:color w:val="22252D"/>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205946" w:rsidRPr="00205946">
        <w:rPr>
          <w:rFonts w:ascii="Times New Roman" w:eastAsia="Times New Roman" w:hAnsi="Times New Roman" w:cs="Times New Roman"/>
          <w:color w:val="22252D"/>
          <w:sz w:val="28"/>
          <w:szCs w:val="28"/>
          <w:u w:val="single"/>
          <w:lang w:eastAsia="ru-RU"/>
        </w:rPr>
        <w:t>,</w:t>
      </w:r>
      <w:r w:rsidR="00205946" w:rsidRPr="00205946">
        <w:rPr>
          <w:rFonts w:ascii="Times New Roman" w:eastAsia="Times New Roman" w:hAnsi="Times New Roman" w:cs="Times New Roman"/>
          <w:color w:val="22252D"/>
          <w:sz w:val="28"/>
          <w:szCs w:val="28"/>
          <w:lang w:eastAsia="ru-RU"/>
        </w:rPr>
        <w:t> </w:t>
      </w:r>
      <w:hyperlink r:id="rId11" w:history="1">
        <w:r w:rsidR="00205946" w:rsidRPr="00205946">
          <w:rPr>
            <w:rFonts w:ascii="Times New Roman" w:eastAsia="Times New Roman" w:hAnsi="Times New Roman" w:cs="Times New Roman"/>
            <w:color w:val="0000FF"/>
            <w:sz w:val="28"/>
            <w:szCs w:val="28"/>
            <w:u w:val="single"/>
            <w:lang w:eastAsia="ru-RU"/>
          </w:rPr>
          <w:t>https://chingis.nso.ru/</w:t>
        </w:r>
      </w:hyperlink>
      <w:r w:rsidR="00205946" w:rsidRPr="00205946">
        <w:rPr>
          <w:rFonts w:ascii="Times New Roman" w:eastAsia="Times New Roman" w:hAnsi="Times New Roman" w:cs="Times New Roman"/>
          <w:color w:val="000000"/>
          <w:sz w:val="28"/>
          <w:szCs w:val="28"/>
          <w:lang w:eastAsia="ru-RU"/>
        </w:rPr>
        <w:t xml:space="preserve"> </w:t>
      </w:r>
      <w:r w:rsidR="00205946" w:rsidRPr="00205946">
        <w:rPr>
          <w:rFonts w:ascii="Times New Roman" w:eastAsia="Times New Roman" w:hAnsi="Times New Roman" w:cs="Times New Roman"/>
          <w:color w:val="22252D"/>
          <w:sz w:val="28"/>
          <w:szCs w:val="28"/>
          <w:lang w:eastAsia="ru-RU"/>
        </w:rPr>
        <w:t>в сети «Интернет», а также на Портале (</w:t>
      </w:r>
      <w:r w:rsidR="00205946" w:rsidRPr="00205946">
        <w:rPr>
          <w:rFonts w:ascii="Times New Roman" w:eastAsia="Times New Roman" w:hAnsi="Times New Roman" w:cs="Times New Roman"/>
          <w:color w:val="2B49B2"/>
          <w:sz w:val="28"/>
          <w:szCs w:val="28"/>
          <w:u w:val="single"/>
          <w:lang w:eastAsia="ru-RU"/>
        </w:rPr>
        <w:t>http://gosuslugi.ru</w:t>
      </w:r>
      <w:r w:rsidR="00205946" w:rsidRPr="00205946">
        <w:rPr>
          <w:rFonts w:ascii="Times New Roman" w:eastAsia="Times New Roman" w:hAnsi="Times New Roman" w:cs="Times New Roman"/>
          <w:color w:val="22252D"/>
          <w:sz w:val="28"/>
          <w:szCs w:val="28"/>
          <w:lang w:eastAsia="ru-RU"/>
        </w:rPr>
        <w:t>).</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2.6. Полный перечень документов, необходимых для предоставления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заявление на предоставление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паспорт заявителя (копия первого листа и листа с пропиской);</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учредительные документы (копии);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выписка из ЕГРЮЛ;</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предыдущий договор безвозмездного пользования или аренды муниципального имущества (копия; при его наличии);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свидетельство о постановке на учёт в налоговом органе (копия, заверенная заявителем) для юридических лиц и индивидуальных предпринимателей;</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копия информационного письма об учете в Статрегистре Росстата с приложением.</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В случае, если документы подает представитель заявителя, дополнительно предоставляются: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документ, удостоверяющий личность представителя заявителя (копия);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надлежащим образом заверенная доверенность (копия).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2.6.1. Перечень необходимых и обязательных для предоставления муниципальной услуги документов, предоставляемых лично заявителем.</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Указанные документы предоставляются заявителем в копиях и оригиналах, оригиналы сличаются с копиями и возвращаются заявителю:</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заявление о предоставлении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В случае, если документы подает представитель заявителя, дополнительно предоставляются: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документ, удостоверяющий личность представителя заявителя (копия);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документ, подтверждающий полномочия представителя заявителя (копия).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lastRenderedPageBreak/>
        <w:t>2.6.2. Требования к документам, предоставляемым непосредственно Заявителем:</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текст заявления написан разборчиво от руки с использованием чернил или при помощи средств электронно-вычислительной техники;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фамилия, имя и отчество (последнее - при наличии) Заявителя физического лица, его место жительства, телефон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написаны полностью;</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наличие в заявлении реквизитов документа, удостоверяющего личность;</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наличие в заявлении подписи Заявителя или иного уполномоченного лица и печать юридического лица (при наличии);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в заявлении и представленных документах отсутствуют неоговоренные исправления;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в заявлении Заявителем указываются возможные способы уведомления об исполнении заявления;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наличие приложений, указанных в заявлении;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документы подаются на русском языке, либо должны иметь заверенный в установленном законом порядке перевод на русский язык.</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отсутствует.</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w:t>
      </w:r>
      <w:hyperlink r:id="rId12" w:tgtFrame="_blank" w:history="1">
        <w:r w:rsidRPr="002B460C">
          <w:rPr>
            <w:rStyle w:val="1"/>
            <w:sz w:val="28"/>
            <w:szCs w:val="28"/>
          </w:rPr>
          <w:t>Об организации предоставления государственных и муниципальных услуг</w:t>
        </w:r>
      </w:hyperlink>
      <w:r w:rsidRPr="002B460C">
        <w:rPr>
          <w:sz w:val="28"/>
          <w:szCs w:val="28"/>
        </w:rPr>
        <w:t>».</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2.8. Исчерпывающий перечень оснований для отказа в приеме документов, необходимых для предоставления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Основаниями для отказа в приеме документов являются: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непредставление заявителем всех необходимых документов.</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2.9. Исчерпывающий перечень оснований для отказа в предоставлении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несоответствие документов, предоставленных заявителем, требованиям законодательства о предоставлении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письменное заявление заявителя об отказе в предоставлении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2.10. Услуги, являющиеся необходимыми и обязательными для предоставления муниципальной услуги: отсутствуют.</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2.11. Размер платы, взимаемой с заявителя при предоставлении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муниципальная услуга предоставляется бесплатно.</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2.12. Максимальное время ожидания в очереди при подаче заявления о предоставлении муниципальной услуги не более 15 минут.</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2.13. Срок и порядок регистрации запроса заявителя о предоставлении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w:t>
      </w:r>
      <w:r w:rsidRPr="002B460C">
        <w:rPr>
          <w:sz w:val="28"/>
          <w:szCs w:val="28"/>
        </w:rPr>
        <w:lastRenderedPageBreak/>
        <w:t>поступления письменной корреспонденции (почтой), один день со дня поступления запроса через электронные каналы связи (электронной почтой).</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Запросы заявителя регистрируются в журнале регистрации заявлений на предоставление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2.14. Требования к помещениям, в которых предоставляется муниципальная услуга:</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2.14.1.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соблюдение санитарно-эпидемиологических правил и нормативов, правил противопожарной безопасности;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оборудование местами общественного пользования (туалеты) и местами для хранения верхней одежды;</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2.14.2. Требования к местам для ожидания: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места для ожидания оборудуются стульями и (или) кресельными секциями, и (или) скамьями;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места для ожидания находятся в холле (зале) или ином специально приспособленном помещении;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в местах для ожидания предусматриваются места для получения информации о муниципальной услуге.</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2.14.3. Требования к местам для получения информации о муниципальной услуге:</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2.14.4. Требования к местам приема заявителей:</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lastRenderedPageBreak/>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специалисты администрации, осуществляющие прием заявителей, обеспечиваются личными и (или) настольными идентификационными карточками;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рабочее место специалиста администрации, осуществляющего прием заявителей, оборудовано персональным компьютером и печатающим устройством;</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не допускается;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2.15. Показатели качества и доступности предоставления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2.15.1. Показатели качества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2.15.2. Показатели доступности предоставления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доля заявителей, получивших предоставление информации об объектах недвижимого имущества, находящихся в муниципальной собственности и предназначенных для сдачи в аренду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пешеходная доступность от остановок общественного транспорта до здания администрации муниципального образования;</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w:t>
      </w:r>
      <w:r w:rsidRPr="002B460C">
        <w:rPr>
          <w:sz w:val="28"/>
          <w:szCs w:val="28"/>
        </w:rPr>
        <w:lastRenderedPageBreak/>
        <w:t>маломобильных групп граждан, включая инвалидов, использующих кресла-коляски, собак-проводников);</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оказание работниками помощи инвалидам в преодолении барьеров, мешающих получению ими услуг наравне с другими лицами;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размещение присутственных мест на нижних этажах зданий (строений) для удобства заявителей;</w:t>
      </w:r>
    </w:p>
    <w:p w:rsidR="00736A0F" w:rsidRPr="002B460C" w:rsidRDefault="00736A0F" w:rsidP="00736A0F">
      <w:pPr>
        <w:pStyle w:val="a3"/>
        <w:spacing w:before="0" w:beforeAutospacing="0" w:after="0" w:afterAutospacing="0"/>
        <w:ind w:firstLine="567"/>
        <w:jc w:val="both"/>
        <w:rPr>
          <w:sz w:val="28"/>
          <w:szCs w:val="28"/>
        </w:rPr>
      </w:pPr>
      <w:r w:rsidRPr="002B460C">
        <w:rPr>
          <w:sz w:val="28"/>
          <w:szCs w:val="28"/>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7B4142" w:rsidRPr="00205946" w:rsidRDefault="00736A0F" w:rsidP="00205946">
      <w:pPr>
        <w:pStyle w:val="a3"/>
        <w:spacing w:before="0" w:beforeAutospacing="0" w:after="0" w:afterAutospacing="0"/>
        <w:ind w:firstLine="567"/>
        <w:jc w:val="both"/>
        <w:rPr>
          <w:sz w:val="28"/>
          <w:szCs w:val="28"/>
        </w:rPr>
      </w:pPr>
      <w:r w:rsidRPr="002B460C">
        <w:rPr>
          <w:sz w:val="28"/>
          <w:szCs w:val="28"/>
        </w:rPr>
        <w:t>2.16.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w:t>
      </w:r>
      <w:r w:rsidR="00205946">
        <w:rPr>
          <w:sz w:val="28"/>
          <w:szCs w:val="28"/>
        </w:rPr>
        <w:t>юченным в установленном порядке.</w:t>
      </w:r>
    </w:p>
    <w:p w:rsidR="007B4142" w:rsidRDefault="007B4142" w:rsidP="00736A0F">
      <w:pPr>
        <w:pStyle w:val="a3"/>
        <w:spacing w:before="0" w:beforeAutospacing="0" w:after="0" w:afterAutospacing="0"/>
        <w:ind w:firstLine="567"/>
        <w:jc w:val="both"/>
        <w:rPr>
          <w:rFonts w:ascii="Arial" w:hAnsi="Arial" w:cs="Arial"/>
          <w:color w:val="000000"/>
        </w:rPr>
      </w:pPr>
    </w:p>
    <w:p w:rsidR="007B4142" w:rsidRDefault="007B4142" w:rsidP="00736A0F">
      <w:pPr>
        <w:pStyle w:val="a3"/>
        <w:spacing w:before="0" w:beforeAutospacing="0" w:after="0" w:afterAutospacing="0"/>
        <w:ind w:firstLine="567"/>
        <w:jc w:val="both"/>
        <w:rPr>
          <w:rFonts w:ascii="Arial" w:hAnsi="Arial" w:cs="Arial"/>
          <w:color w:val="000000"/>
        </w:rPr>
      </w:pP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6A0F" w:rsidRDefault="00736A0F" w:rsidP="00736A0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3.1. Предоставление муниципальной услуги состоит из следующей последовательности административных процедур:</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 прием и регистрация заявления и документов на получение муниципальной услуги;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 рассмотрение документов, установление наличия права на получение муниципальной услуги;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 принятие решения о предоставлении или об отказе в предоставлении муниципальной услуги, выдача итогового документа, подтверждающего решение.</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3.2. Сотрудниками администрации самостоятельно истребуются по каналам межведомственного взаимодействия: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 xml:space="preserve">- свидетельство о постановке на учёт в налоговом органе (копия, заверенная заявителем; для юридических лиц и индивидуальных предпринимателей; </w:t>
      </w:r>
      <w:r w:rsidRPr="007B4142">
        <w:rPr>
          <w:color w:val="000000"/>
          <w:sz w:val="28"/>
          <w:szCs w:val="28"/>
        </w:rPr>
        <w:lastRenderedPageBreak/>
        <w:t>запрашивается в Управлении Федеральной налоговой службы по Новосибирской области);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 (запрашивается в Управлении Федеральной службы государственной регистрации, кадастра и картографии по Новосибирской области);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 информационное письмо об учете в Статрегистре Росстата с приложением (запрашивается в Федеральной службе государственной статистики);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 выписка из ЕГРЮЛ (для юридического лица; запрашивается в Управлении Федеральной налоговой службы по Новосибирской области).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3.3 Прием и регистрация заявления и документов на получение муниципальной услуги.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3.3.1. Основанием для начала административной процедуры по приему и регистрации заявления и документов является предоставление в администрацию заявления лично или через уполномоченного представителя, либо направление заявления посредством почтовой или электронной связи.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3.3.2. Специалист администрации, ответственный за предоставление муниципальной услуги, проверяет правильность заполнения заявления как указано в подпункте 2.6.2 настоящего административного регламента.</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В случае если заявление не имеет серьезных повреждений, наличие которых не позволяет однозначно истолковать его содержание, специалист администрации,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Специалист администрации, 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3.3.3. При отсутствии необходимых документов, несоответствия представленных документов установленным требованиям, специалист администрации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Если недостатки, препятствующие приему заявления, допустимо устранить в ходе приема, они устраняются незамедлительно.</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3.3.4. Специалист администрации, ответственный за прием документов, сверяет подлинники и копии документов, предоставленных заявителем.</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3.3.5. Специалист администрации, ответственный за прием документов, вносит запись в журнал регистрации заявлений о предоставлении муниципальной услуги по образцу, указанному в приложении и регистрирует заявление в информационной базе данных администрации.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3.3.6. Результатом выполнения административной процедуры является прием документов заявителя на получение муниципальной услуги.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Максимальная продолжительность административной процедуры не должна превышать 15 минут</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lastRenderedPageBreak/>
        <w:t>3.4. Проверка документов на установление наличия права на получение муниципальной услуги.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3.4.1.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администрации по рассмотрению заявления (далее – специалист администрации по рассмотрению заявления).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3.4.2. Специалист администрации по рассмотрению заявления проверяет:</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 полномочия заявителя;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 соответствие заявления и документов требованиям, установленным пунктом 2.6 административного регламента.</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3.4.3. Специалист администрации по рассмотрению заявления заносит информацию о результатах рассмотрения заявления в информационную базу администрации в день осуществления административных действий по рассмотрению заявления.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3.4.4. Результатом административной процедуры является установление наличия права на получение муниципальной услуги.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Продолжительность административной процедуры, включая согласование результата, составляет не более 5 рабочих дней с момента регистрации заявления.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3.5. Принятие решения о предоставлении или об отказе в предоставлении муниципальной услуги.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3.5.1. В случае установления отсутствия права на получение муниципальной услуги, специалист администрации, по рассмотрению заявления в срок не более 15 рабочих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рабочих дней со дня подготовки обеспечивает направление данного уведомления в адрес заявителя.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3.5.2. В случае установления наличия права на получение муниципальной услуги, специалист администрации по рассмотрению заявления осуществляет подготовку договора аренды.</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3.5.3. Срок подготовки проекта договора аренды составляет не более 5 рабочих дней со дня рассмотрения заявления.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3.5.4. Специалист администрации по рассмотрению заявлений выдает заявителю проект договора аренды в течение 3 рабочих дней со дня его подготовки.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3.5.5. Проект договора аренды выдается для подписания заявителю лично или его представителю.</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3.5.6. Заявитель по истечению 10 рабочих дней со дня получения проекта договора аренды обязан представить подписанный проект договора аренды в администрацию.</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3.5.7. В течение 3 рабочих дней со дня поступления проекта договора аренды, подписанного заявителем, договор аренды согласовывается с администрацией, затем подписывается главой муниципального образования.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3.5.8. Специалист администрации муниципального образования по рассмотрению заявлений в течение 3 рабочих дней заносит информацию о заключении договора аренды в информационную базу данных администрации муниципального образования и регистрирует договор аренды в журнале регистрации администрации муниципального образования.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При регистрации договору аренды присваивается дата и регистрационный номер.</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lastRenderedPageBreak/>
        <w:t>3.5.9. Зарегистрированный договор аренды выдается заявителю лично или его представителю в течение 2 рабочих дней.</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3.5.10.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 </w:t>
      </w:r>
    </w:p>
    <w:p w:rsidR="00736A0F" w:rsidRDefault="00736A0F" w:rsidP="00736A0F">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4. Формы контроля за исполнением регламента</w:t>
      </w:r>
    </w:p>
    <w:p w:rsidR="00736A0F" w:rsidRDefault="00736A0F" w:rsidP="00736A0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4.1. 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4.3. 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w:t>
      </w:r>
    </w:p>
    <w:p w:rsidR="00736A0F" w:rsidRPr="007B4142" w:rsidRDefault="00736A0F" w:rsidP="00736A0F">
      <w:pPr>
        <w:pStyle w:val="a3"/>
        <w:spacing w:before="0" w:beforeAutospacing="0" w:after="0" w:afterAutospacing="0"/>
        <w:ind w:firstLine="567"/>
        <w:jc w:val="both"/>
        <w:rPr>
          <w:color w:val="000000"/>
          <w:sz w:val="28"/>
          <w:szCs w:val="28"/>
        </w:rPr>
      </w:pPr>
      <w:r w:rsidRPr="007B4142">
        <w:rPr>
          <w:color w:val="000000"/>
          <w:sz w:val="28"/>
          <w:szCs w:val="28"/>
        </w:rPr>
        <w:t> </w:t>
      </w:r>
    </w:p>
    <w:p w:rsidR="00736A0F" w:rsidRDefault="00736A0F" w:rsidP="00736A0F">
      <w:pPr>
        <w:pStyle w:val="a3"/>
        <w:spacing w:before="0" w:beforeAutospacing="0" w:after="0" w:afterAutospacing="0"/>
        <w:ind w:firstLine="567"/>
        <w:jc w:val="center"/>
        <w:rPr>
          <w:rFonts w:ascii="Arial" w:hAnsi="Arial" w:cs="Arial"/>
          <w:b/>
          <w:bCs/>
          <w:color w:val="000000"/>
          <w:sz w:val="30"/>
          <w:szCs w:val="30"/>
        </w:rPr>
      </w:pPr>
      <w:r>
        <w:rPr>
          <w:rFonts w:ascii="Arial" w:hAnsi="Arial" w:cs="Arial"/>
          <w:b/>
          <w:bCs/>
          <w:color w:val="000000"/>
          <w:sz w:val="30"/>
          <w:szCs w:val="30"/>
        </w:rPr>
        <w:t>5. 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
    <w:p w:rsidR="00205946" w:rsidRDefault="00205946" w:rsidP="00736A0F">
      <w:pPr>
        <w:pStyle w:val="a3"/>
        <w:spacing w:before="0" w:beforeAutospacing="0" w:after="0" w:afterAutospacing="0"/>
        <w:ind w:firstLine="567"/>
        <w:jc w:val="center"/>
        <w:rPr>
          <w:rFonts w:ascii="Arial" w:hAnsi="Arial" w:cs="Arial"/>
          <w:b/>
          <w:bCs/>
          <w:color w:val="000000"/>
          <w:sz w:val="30"/>
          <w:szCs w:val="30"/>
        </w:rPr>
      </w:pPr>
    </w:p>
    <w:p w:rsidR="00205946" w:rsidRDefault="00205946" w:rsidP="002059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Заявитель имеет право обжаловать решения и действия (бездействие) администрации Чингисского сельсовета Ордынского района Новосибирской области ,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Pr>
          <w:rFonts w:ascii="Times New Roman" w:hAnsi="Times New Roman" w:cs="Times New Roman"/>
          <w:sz w:val="28"/>
          <w:szCs w:val="28"/>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05946" w:rsidRDefault="00205946" w:rsidP="0020594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5.2 Жалоба на действия (бездействие) </w:t>
      </w:r>
      <w:r>
        <w:rPr>
          <w:rFonts w:ascii="Times New Roman" w:eastAsia="Times New Roman" w:hAnsi="Times New Roman" w:cs="Times New Roman"/>
          <w:bCs/>
          <w:sz w:val="28"/>
          <w:szCs w:val="28"/>
        </w:rPr>
        <w:t>администрации Чингисского сельсовета Ордынского района Новосибирской области, должностных лиц, муниципальных служащих подается</w:t>
      </w:r>
      <w:r>
        <w:rPr>
          <w:rFonts w:ascii="Times New Roman" w:eastAsia="Times New Roman" w:hAnsi="Times New Roman" w:cs="Times New Roman"/>
          <w:sz w:val="28"/>
          <w:szCs w:val="28"/>
        </w:rPr>
        <w:t xml:space="preserve"> главе Чингисского сельсовета Ордынского района Новосибирской области</w:t>
      </w:r>
      <w:r>
        <w:rPr>
          <w:rFonts w:ascii="Times New Roman" w:eastAsia="Times New Roman" w:hAnsi="Times New Roman" w:cs="Times New Roman"/>
          <w:bCs/>
          <w:sz w:val="28"/>
          <w:szCs w:val="28"/>
        </w:rPr>
        <w:t>.</w:t>
      </w:r>
    </w:p>
    <w:p w:rsidR="00205946" w:rsidRDefault="00205946" w:rsidP="0020594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05946" w:rsidRDefault="00205946" w:rsidP="002059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05946" w:rsidRDefault="00205946" w:rsidP="00205946">
      <w:pPr>
        <w:autoSpaceDE w:val="0"/>
        <w:autoSpaceDN w:val="0"/>
        <w:adjustRightInd w:val="0"/>
        <w:spacing w:before="2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Чингисского сельсовета Ордынского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Pr>
          <w:rFonts w:ascii="Times New Roman" w:eastAsia="Times New Roman" w:hAnsi="Times New Roman" w:cs="Times New Roman"/>
          <w:bCs/>
          <w:sz w:val="28"/>
          <w:szCs w:val="28"/>
        </w:rPr>
        <w:t xml:space="preserve">(наименование муниципального образования). </w:t>
      </w:r>
    </w:p>
    <w:p w:rsidR="00205946" w:rsidRDefault="00205946" w:rsidP="002059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Чингисского сельсовета Ордынского района Новосибирской области, предоставляющей муниципальную услугу, должностных лиц, муниципальных служащих:</w:t>
      </w:r>
    </w:p>
    <w:p w:rsidR="00205946" w:rsidRDefault="00205946" w:rsidP="002059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27.07.2010 № 210-ФЗ</w:t>
      </w:r>
      <w:r>
        <w:rPr>
          <w:rFonts w:ascii="Times New Roman" w:eastAsia="Times New Roman" w:hAnsi="Times New Roman" w:cs="Times New Roman"/>
          <w:sz w:val="28"/>
          <w:szCs w:val="28"/>
        </w:rPr>
        <w:tab/>
        <w:t>«Об организации предоставления государственных и муниципальных услуг»;</w:t>
      </w:r>
    </w:p>
    <w:p w:rsidR="00205946" w:rsidRPr="004B49EF" w:rsidRDefault="00205946" w:rsidP="004B49EF">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8"/>
          <w:szCs w:val="28"/>
        </w:rPr>
        <w:t xml:space="preserve">Постановление администрации </w:t>
      </w:r>
      <w:r>
        <w:rPr>
          <w:rFonts w:ascii="Times New Roman" w:eastAsia="Times New Roman" w:hAnsi="Times New Roman" w:cs="Times New Roman"/>
          <w:bCs/>
          <w:sz w:val="28"/>
          <w:szCs w:val="28"/>
        </w:rPr>
        <w:t>Чингисского сельсовета Ордынского района Новосибирской области  от</w:t>
      </w:r>
      <w:r w:rsidR="00A67BB3">
        <w:rPr>
          <w:rFonts w:ascii="Times New Roman" w:eastAsia="Times New Roman" w:hAnsi="Times New Roman" w:cs="Times New Roman"/>
          <w:bCs/>
          <w:sz w:val="28"/>
          <w:szCs w:val="28"/>
        </w:rPr>
        <w:t xml:space="preserve"> 26.12.2022 №88</w:t>
      </w:r>
      <w:bookmarkStart w:id="0" w:name="_GoBack"/>
      <w:bookmarkEnd w:id="0"/>
      <w:r w:rsidR="00B12BBE">
        <w:rPr>
          <w:rFonts w:ascii="Times New Roman" w:eastAsia="Times New Roman" w:hAnsi="Times New Roman" w:cs="Times New Roman"/>
          <w:bCs/>
          <w:sz w:val="28"/>
          <w:szCs w:val="28"/>
        </w:rPr>
        <w:t xml:space="preserve"> </w:t>
      </w:r>
      <w:r w:rsidR="004B49EF">
        <w:rPr>
          <w:rFonts w:ascii="Times New Roman" w:eastAsia="Times New Roman" w:hAnsi="Times New Roman" w:cs="Times New Roman"/>
          <w:color w:val="000000"/>
          <w:sz w:val="28"/>
          <w:szCs w:val="28"/>
          <w:lang w:eastAsia="ru-RU"/>
        </w:rPr>
        <w:t>«</w:t>
      </w:r>
      <w:r w:rsidR="004B49EF" w:rsidRPr="00EE60D9">
        <w:rPr>
          <w:rFonts w:ascii="Times New Roman" w:eastAsia="Times New Roman" w:hAnsi="Times New Roman" w:cs="Times New Roman"/>
          <w:bCs/>
          <w:color w:val="000000"/>
          <w:sz w:val="28"/>
          <w:szCs w:val="28"/>
          <w:lang w:eastAsia="ru-RU"/>
        </w:rPr>
        <w:t>Об утверждении Порядка разработки и утверждения административных регламентов предоставления муниципальных услуг</w:t>
      </w:r>
      <w:r w:rsidR="004B49EF">
        <w:rPr>
          <w:rFonts w:ascii="Times New Roman" w:eastAsia="Times New Roman" w:hAnsi="Times New Roman" w:cs="Times New Roman"/>
          <w:bCs/>
          <w:color w:val="000000"/>
          <w:sz w:val="28"/>
          <w:szCs w:val="28"/>
          <w:lang w:eastAsia="ru-RU"/>
        </w:rPr>
        <w:t>».</w:t>
      </w:r>
    </w:p>
    <w:p w:rsidR="00205946" w:rsidRDefault="00205946" w:rsidP="002059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ED2E92" w:rsidRPr="007B4142" w:rsidRDefault="00ED2E92">
      <w:pPr>
        <w:rPr>
          <w:rFonts w:ascii="Times New Roman" w:hAnsi="Times New Roman" w:cs="Times New Roman"/>
          <w:sz w:val="28"/>
          <w:szCs w:val="28"/>
        </w:rPr>
      </w:pPr>
    </w:p>
    <w:sectPr w:rsidR="00ED2E92" w:rsidRPr="007B4142" w:rsidSect="00736A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0F"/>
    <w:rsid w:val="00205946"/>
    <w:rsid w:val="00225ADA"/>
    <w:rsid w:val="002B460C"/>
    <w:rsid w:val="004B49EF"/>
    <w:rsid w:val="00736A0F"/>
    <w:rsid w:val="007B4142"/>
    <w:rsid w:val="00A67BB3"/>
    <w:rsid w:val="00B12BBE"/>
    <w:rsid w:val="00C175D2"/>
    <w:rsid w:val="00C32C73"/>
    <w:rsid w:val="00ED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3B588-97AE-484A-953B-031C4B44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36A0F"/>
  </w:style>
  <w:style w:type="character" w:styleId="a4">
    <w:name w:val="Hyperlink"/>
    <w:basedOn w:val="a0"/>
    <w:uiPriority w:val="99"/>
    <w:unhideWhenUsed/>
    <w:rsid w:val="002B46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348886">
      <w:bodyDiv w:val="1"/>
      <w:marLeft w:val="0"/>
      <w:marRight w:val="0"/>
      <w:marTop w:val="0"/>
      <w:marBottom w:val="0"/>
      <w:divBdr>
        <w:top w:val="none" w:sz="0" w:space="0" w:color="auto"/>
        <w:left w:val="none" w:sz="0" w:space="0" w:color="auto"/>
        <w:bottom w:val="none" w:sz="0" w:space="0" w:color="auto"/>
        <w:right w:val="none" w:sz="0" w:space="0" w:color="auto"/>
      </w:divBdr>
    </w:div>
    <w:div w:id="1858931514">
      <w:bodyDiv w:val="1"/>
      <w:marLeft w:val="0"/>
      <w:marRight w:val="0"/>
      <w:marTop w:val="0"/>
      <w:marBottom w:val="0"/>
      <w:divBdr>
        <w:top w:val="none" w:sz="0" w:space="0" w:color="auto"/>
        <w:left w:val="none" w:sz="0" w:space="0" w:color="auto"/>
        <w:bottom w:val="none" w:sz="0" w:space="0" w:color="auto"/>
        <w:right w:val="none" w:sz="0" w:space="0" w:color="auto"/>
      </w:divBdr>
      <w:divsChild>
        <w:div w:id="166593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286E8CF-317A-47BA-AA4B-FE62C0EA878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3658A2F0-13F2-4925-A536-3EF779CFF4CC" TargetMode="External"/><Relationship Id="rId12"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chingis.nso.ru/" TargetMode="External"/><Relationship Id="rId5" Type="http://schemas.openxmlformats.org/officeDocument/2006/relationships/hyperlink" Target="https://pravo-search.minjust.ru/bigs/showDocument.html?id=BBA0BFB1-06C7-4E50-A8D3-FE1045784BF1" TargetMode="External"/><Relationship Id="rId10" Type="http://schemas.openxmlformats.org/officeDocument/2006/relationships/hyperlink" Target="mailto:chingis3@yandex.ru"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chingis.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5142</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2022-12-27T04:20:00Z</dcterms:created>
  <dcterms:modified xsi:type="dcterms:W3CDTF">2022-12-27T04:20:00Z</dcterms:modified>
</cp:coreProperties>
</file>