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39" w:rsidRPr="00587A39" w:rsidRDefault="00587A39" w:rsidP="00587A39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7A3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</w:p>
    <w:p w:rsidR="00587A39" w:rsidRPr="00587A39" w:rsidRDefault="00587A39" w:rsidP="00587A39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7A39">
        <w:rPr>
          <w:rFonts w:ascii="Times New Roman" w:hAnsi="Times New Roman" w:cs="Times New Roman"/>
          <w:sz w:val="28"/>
          <w:szCs w:val="28"/>
          <w:lang w:val="ru-RU"/>
        </w:rPr>
        <w:t>ЧИНГИССКОГО СЕЛЬСОВЕТА</w:t>
      </w:r>
    </w:p>
    <w:p w:rsidR="00587A39" w:rsidRPr="00587A39" w:rsidRDefault="00587A39" w:rsidP="00587A39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7A39">
        <w:rPr>
          <w:rFonts w:ascii="Times New Roman" w:hAnsi="Times New Roman" w:cs="Times New Roman"/>
          <w:sz w:val="28"/>
          <w:szCs w:val="28"/>
          <w:lang w:val="ru-RU"/>
        </w:rPr>
        <w:t>ОРДЫНСКОГО РАЙОНА НОВОСИБИРСКОЙ ОБЛАСТИ</w:t>
      </w:r>
    </w:p>
    <w:p w:rsidR="00587A39" w:rsidRPr="00587A39" w:rsidRDefault="00587A39" w:rsidP="00587A39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87A39" w:rsidRPr="00587A39" w:rsidRDefault="00587A39" w:rsidP="00587A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87A39" w:rsidRPr="00587A39" w:rsidRDefault="00587A39" w:rsidP="00587A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87A39" w:rsidRPr="00587A39" w:rsidRDefault="00587A39" w:rsidP="00587A3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A3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87A39" w:rsidRPr="00587A39" w:rsidRDefault="00587A39" w:rsidP="00587A3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08.11.2022г.                                                                                         № 71</w:t>
      </w:r>
    </w:p>
    <w:p w:rsidR="00587A39" w:rsidRPr="00587A39" w:rsidRDefault="00587A39" w:rsidP="00587A3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87A39" w:rsidRPr="00587A39" w:rsidRDefault="00587A39" w:rsidP="00587A39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постановление № 74 от 30.11.2017г. «</w:t>
      </w:r>
      <w:r w:rsidRPr="00587A39"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создании </w:t>
      </w:r>
      <w:r w:rsidRPr="00587A39">
        <w:rPr>
          <w:rFonts w:ascii="Times New Roman" w:hAnsi="Times New Roman" w:cs="Times New Roman"/>
          <w:sz w:val="28"/>
          <w:szCs w:val="28"/>
          <w:lang w:val="ru-RU"/>
        </w:rPr>
        <w:t>эвакуационной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эвакоприемной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87A39">
        <w:rPr>
          <w:rFonts w:ascii="Times New Roman" w:hAnsi="Times New Roman" w:cs="Times New Roman"/>
          <w:sz w:val="28"/>
          <w:szCs w:val="28"/>
          <w:lang w:val="ru-RU"/>
        </w:rPr>
        <w:t xml:space="preserve"> комиссии</w:t>
      </w:r>
    </w:p>
    <w:p w:rsidR="00587A39" w:rsidRPr="00587A39" w:rsidRDefault="00587A39" w:rsidP="00587A39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7A39">
        <w:rPr>
          <w:rFonts w:ascii="Times New Roman" w:hAnsi="Times New Roman" w:cs="Times New Roman"/>
          <w:sz w:val="28"/>
          <w:szCs w:val="28"/>
          <w:lang w:val="ru-RU"/>
        </w:rPr>
        <w:t>Чингисского</w:t>
      </w:r>
      <w:proofErr w:type="spellEnd"/>
      <w:r w:rsidRPr="00587A3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Ордынского района Новосибирской области</w:t>
      </w:r>
    </w:p>
    <w:p w:rsidR="00587A39" w:rsidRPr="00587A39" w:rsidRDefault="00587A39" w:rsidP="00587A39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87A39" w:rsidRPr="00587A39" w:rsidRDefault="00587A39" w:rsidP="00587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7A39" w:rsidRPr="00587A39" w:rsidRDefault="00A86536" w:rsidP="00587A3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</w:t>
      </w:r>
      <w:r w:rsidR="00587A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87A39" w:rsidRPr="00587A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12.02.98 г. № 28-ФЗ «О гражданской обороне», Постановления Правительства РФ от 22.06.2004 г. № 303 «О порядке эвакуации населения, материальных и культурных ценностей в безопасные районы»,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также в условиях военного времени</w:t>
      </w:r>
      <w:r w:rsidR="00587A39" w:rsidRPr="00587A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87A39" w:rsidRPr="00587A39" w:rsidRDefault="00587A39" w:rsidP="00587A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7A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8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ПОСТАНОВЛЯЮ:</w:t>
      </w:r>
    </w:p>
    <w:p w:rsidR="00587A39" w:rsidRPr="00587A39" w:rsidRDefault="00587A39" w:rsidP="00587A3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7A39">
        <w:rPr>
          <w:rFonts w:ascii="Times New Roman" w:hAnsi="Times New Roman" w:cs="Times New Roman"/>
          <w:sz w:val="28"/>
          <w:szCs w:val="28"/>
          <w:lang w:val="ru-RU"/>
        </w:rPr>
        <w:t xml:space="preserve">1.    </w:t>
      </w:r>
      <w:r w:rsidR="00A86536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новый состав </w:t>
      </w:r>
      <w:r w:rsidRPr="00587A39">
        <w:rPr>
          <w:rFonts w:ascii="Times New Roman" w:hAnsi="Times New Roman" w:cs="Times New Roman"/>
          <w:sz w:val="28"/>
          <w:szCs w:val="28"/>
          <w:lang w:val="ru-RU"/>
        </w:rPr>
        <w:t>эвакуационной</w:t>
      </w:r>
      <w:r w:rsidR="00A86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6536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proofErr w:type="gramStart"/>
      <w:r w:rsidR="00A86536">
        <w:rPr>
          <w:rFonts w:ascii="Times New Roman" w:hAnsi="Times New Roman" w:cs="Times New Roman"/>
          <w:sz w:val="28"/>
          <w:szCs w:val="28"/>
          <w:lang w:val="ru-RU"/>
        </w:rPr>
        <w:t>эвакоприемной</w:t>
      </w:r>
      <w:proofErr w:type="spellEnd"/>
      <w:r w:rsidR="00A8653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86536" w:rsidRPr="00587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7A39">
        <w:rPr>
          <w:rFonts w:ascii="Times New Roman" w:hAnsi="Times New Roman" w:cs="Times New Roman"/>
          <w:sz w:val="28"/>
          <w:szCs w:val="28"/>
          <w:lang w:val="ru-RU"/>
        </w:rPr>
        <w:t xml:space="preserve"> комиссии</w:t>
      </w:r>
      <w:proofErr w:type="gramEnd"/>
      <w:r w:rsidRPr="00587A3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proofErr w:type="spellStart"/>
      <w:r w:rsidRPr="00587A39">
        <w:rPr>
          <w:rFonts w:ascii="Times New Roman" w:hAnsi="Times New Roman" w:cs="Times New Roman"/>
          <w:sz w:val="28"/>
          <w:szCs w:val="28"/>
          <w:lang w:val="ru-RU"/>
        </w:rPr>
        <w:t>Чингисского</w:t>
      </w:r>
      <w:proofErr w:type="spellEnd"/>
      <w:r w:rsidRPr="00587A3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согласно приложению № 1.</w:t>
      </w:r>
    </w:p>
    <w:p w:rsidR="00587A39" w:rsidRPr="00587A39" w:rsidRDefault="00A86536" w:rsidP="00587A3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587A39" w:rsidRPr="00587A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   </w:t>
      </w:r>
      <w:r w:rsidR="00587A39" w:rsidRPr="00587A39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данного постановления оставляю за собой.</w:t>
      </w:r>
    </w:p>
    <w:p w:rsidR="00587A39" w:rsidRPr="00587A39" w:rsidRDefault="00587A39" w:rsidP="00587A3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7A39" w:rsidRPr="00587A39" w:rsidRDefault="00587A39" w:rsidP="00587A3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87A39" w:rsidRPr="00587A39" w:rsidRDefault="00587A39" w:rsidP="00587A39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587A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A39">
        <w:rPr>
          <w:rFonts w:ascii="Times New Roman" w:hAnsi="Times New Roman" w:cs="Times New Roman"/>
          <w:bCs/>
          <w:sz w:val="28"/>
          <w:szCs w:val="28"/>
        </w:rPr>
        <w:tab/>
      </w:r>
      <w:r w:rsidRPr="00587A39">
        <w:rPr>
          <w:rFonts w:ascii="Times New Roman" w:hAnsi="Times New Roman" w:cs="Times New Roman"/>
          <w:bCs/>
          <w:sz w:val="28"/>
          <w:szCs w:val="28"/>
        </w:rPr>
        <w:tab/>
      </w:r>
      <w:r w:rsidRPr="00587A39">
        <w:rPr>
          <w:rFonts w:ascii="Times New Roman" w:hAnsi="Times New Roman" w:cs="Times New Roman"/>
          <w:bCs/>
          <w:sz w:val="28"/>
          <w:szCs w:val="28"/>
        </w:rPr>
        <w:tab/>
      </w:r>
      <w:r w:rsidRPr="00587A39">
        <w:rPr>
          <w:rFonts w:ascii="Times New Roman" w:hAnsi="Times New Roman" w:cs="Times New Roman"/>
          <w:bCs/>
          <w:sz w:val="28"/>
          <w:szCs w:val="28"/>
        </w:rPr>
        <w:tab/>
      </w:r>
      <w:r w:rsidRPr="00587A39">
        <w:rPr>
          <w:rFonts w:ascii="Times New Roman" w:hAnsi="Times New Roman" w:cs="Times New Roman"/>
          <w:bCs/>
          <w:sz w:val="28"/>
          <w:szCs w:val="28"/>
        </w:rPr>
        <w:tab/>
      </w:r>
      <w:r w:rsidRPr="00587A39">
        <w:rPr>
          <w:rFonts w:ascii="Times New Roman" w:hAnsi="Times New Roman" w:cs="Times New Roman"/>
          <w:bCs/>
          <w:sz w:val="28"/>
          <w:szCs w:val="28"/>
        </w:rPr>
        <w:tab/>
      </w:r>
      <w:r w:rsidRPr="00587A39">
        <w:rPr>
          <w:rFonts w:ascii="Times New Roman" w:hAnsi="Times New Roman" w:cs="Times New Roman"/>
          <w:bCs/>
          <w:sz w:val="28"/>
          <w:szCs w:val="28"/>
        </w:rPr>
        <w:tab/>
      </w:r>
      <w:r w:rsidRPr="00587A39">
        <w:rPr>
          <w:rFonts w:ascii="Times New Roman" w:hAnsi="Times New Roman" w:cs="Times New Roman"/>
          <w:bCs/>
          <w:sz w:val="28"/>
          <w:szCs w:val="28"/>
        </w:rPr>
        <w:tab/>
      </w:r>
    </w:p>
    <w:p w:rsidR="00587A39" w:rsidRPr="00587A39" w:rsidRDefault="00587A39" w:rsidP="00587A39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587A39" w:rsidRPr="00587A39" w:rsidRDefault="00587A39" w:rsidP="00587A39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587A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7A39" w:rsidRPr="00587A39" w:rsidRDefault="00587A39" w:rsidP="00587A39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587A39" w:rsidRPr="00587A39" w:rsidRDefault="00587A39" w:rsidP="00587A39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587A39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587A39">
        <w:rPr>
          <w:rFonts w:ascii="Times New Roman" w:hAnsi="Times New Roman" w:cs="Times New Roman"/>
          <w:bCs/>
          <w:sz w:val="28"/>
          <w:szCs w:val="28"/>
        </w:rPr>
        <w:t>Чингисского</w:t>
      </w:r>
      <w:proofErr w:type="spellEnd"/>
      <w:r w:rsidRPr="00587A39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A86536" w:rsidRDefault="00587A39" w:rsidP="00587A39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587A39">
        <w:rPr>
          <w:rFonts w:ascii="Times New Roman" w:hAnsi="Times New Roman" w:cs="Times New Roman"/>
          <w:bCs/>
          <w:sz w:val="28"/>
          <w:szCs w:val="28"/>
        </w:rPr>
        <w:t>Ордынского района</w:t>
      </w:r>
    </w:p>
    <w:p w:rsidR="00587A39" w:rsidRPr="00587A39" w:rsidRDefault="00587A39" w:rsidP="00587A39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587A39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            </w:t>
      </w:r>
      <w:r w:rsidR="00A86536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587A3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86536">
        <w:rPr>
          <w:rFonts w:ascii="Times New Roman" w:hAnsi="Times New Roman" w:cs="Times New Roman"/>
          <w:bCs/>
          <w:sz w:val="28"/>
          <w:szCs w:val="28"/>
        </w:rPr>
        <w:t xml:space="preserve">    О.С. Кондаурова</w:t>
      </w:r>
    </w:p>
    <w:p w:rsidR="00587A39" w:rsidRPr="00AB3D14" w:rsidRDefault="00587A39" w:rsidP="00587A39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E62798" w:rsidRDefault="00E62798" w:rsidP="00E627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536" w:rsidRDefault="00A86536" w:rsidP="00E627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536" w:rsidRDefault="00A86536" w:rsidP="00E627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536" w:rsidRDefault="00A86536" w:rsidP="00E627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536" w:rsidRDefault="00A86536" w:rsidP="00E627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536" w:rsidRDefault="00A86536" w:rsidP="00E627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536" w:rsidRDefault="00A86536" w:rsidP="00E627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536" w:rsidRDefault="00A86536" w:rsidP="00E627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536" w:rsidRDefault="00A86536" w:rsidP="00A865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1</w:t>
      </w:r>
    </w:p>
    <w:p w:rsidR="00A86536" w:rsidRDefault="00A86536" w:rsidP="00A8653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6536" w:rsidRDefault="00A86536" w:rsidP="00A86536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остав </w:t>
      </w:r>
      <w:r w:rsidRPr="00587A39">
        <w:rPr>
          <w:rFonts w:ascii="Times New Roman" w:hAnsi="Times New Roman" w:cs="Times New Roman"/>
          <w:sz w:val="28"/>
          <w:szCs w:val="28"/>
          <w:lang w:val="ru-RU"/>
        </w:rPr>
        <w:t>эвакуационной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эвакоприемной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87A39">
        <w:rPr>
          <w:rFonts w:ascii="Times New Roman" w:hAnsi="Times New Roman" w:cs="Times New Roman"/>
          <w:sz w:val="28"/>
          <w:szCs w:val="28"/>
          <w:lang w:val="ru-RU"/>
        </w:rPr>
        <w:t xml:space="preserve">  комиссии</w:t>
      </w:r>
      <w:proofErr w:type="gramEnd"/>
      <w:r w:rsidRPr="00587A3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proofErr w:type="spellStart"/>
      <w:r w:rsidRPr="00587A39">
        <w:rPr>
          <w:rFonts w:ascii="Times New Roman" w:hAnsi="Times New Roman" w:cs="Times New Roman"/>
          <w:sz w:val="28"/>
          <w:szCs w:val="28"/>
          <w:lang w:val="ru-RU"/>
        </w:rPr>
        <w:t>Чингисского</w:t>
      </w:r>
      <w:proofErr w:type="spellEnd"/>
      <w:r w:rsidRPr="00587A3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A86536" w:rsidRDefault="00A86536" w:rsidP="00A8653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Решнева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Ольга Геннадьевна – специалист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Чингисского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сельсовета;</w:t>
      </w:r>
    </w:p>
    <w:p w:rsidR="00A86536" w:rsidRDefault="00A86536" w:rsidP="00A8653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Полякова Лариса Викторовна – директор СДК, председатель комиссии;</w:t>
      </w:r>
    </w:p>
    <w:p w:rsidR="00A86536" w:rsidRDefault="00A86536" w:rsidP="00A8653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Дрючина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Людмила Петровна- заведующая музеем, заместитель председателя комиссии;</w:t>
      </w:r>
    </w:p>
    <w:p w:rsidR="00A86536" w:rsidRDefault="00A86536" w:rsidP="00A8653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Кичяпина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Юлия </w:t>
      </w:r>
      <w:r w:rsidR="00083789">
        <w:rPr>
          <w:rFonts w:ascii="Times New Roman" w:hAnsi="Times New Roman" w:cs="Times New Roman"/>
          <w:sz w:val="28"/>
          <w:szCs w:val="28"/>
          <w:lang w:val="ru-RU"/>
        </w:rPr>
        <w:t xml:space="preserve">Валерьевна – </w:t>
      </w:r>
      <w:proofErr w:type="spellStart"/>
      <w:r w:rsidR="00083789">
        <w:rPr>
          <w:rFonts w:ascii="Times New Roman" w:hAnsi="Times New Roman" w:cs="Times New Roman"/>
          <w:sz w:val="28"/>
          <w:szCs w:val="28"/>
          <w:lang w:val="ru-RU"/>
        </w:rPr>
        <w:t>культ.организатор</w:t>
      </w:r>
      <w:proofErr w:type="spellEnd"/>
      <w:r w:rsidR="00083789">
        <w:rPr>
          <w:rFonts w:ascii="Times New Roman" w:hAnsi="Times New Roman" w:cs="Times New Roman"/>
          <w:sz w:val="28"/>
          <w:szCs w:val="28"/>
          <w:lang w:val="ru-RU"/>
        </w:rPr>
        <w:t>, секретарь комиссии;</w:t>
      </w:r>
    </w:p>
    <w:p w:rsidR="00083789" w:rsidRPr="00A86536" w:rsidRDefault="00083789" w:rsidP="00A8653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Касаткина Ольга Ивановна – руководитель кружка, член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комиссии.</w:t>
      </w:r>
    </w:p>
    <w:sectPr w:rsidR="00083789" w:rsidRPr="00A8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1556"/>
    <w:multiLevelType w:val="hybridMultilevel"/>
    <w:tmpl w:val="2D84938C"/>
    <w:lvl w:ilvl="0" w:tplc="EBCA5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CC"/>
    <w:rsid w:val="00083789"/>
    <w:rsid w:val="00512ACC"/>
    <w:rsid w:val="005234C4"/>
    <w:rsid w:val="00587A39"/>
    <w:rsid w:val="005C13E9"/>
    <w:rsid w:val="005F6A28"/>
    <w:rsid w:val="00634117"/>
    <w:rsid w:val="007856B1"/>
    <w:rsid w:val="008F12B4"/>
    <w:rsid w:val="00A86536"/>
    <w:rsid w:val="00DD33D8"/>
    <w:rsid w:val="00E6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909E9-2BE1-4D9F-A20F-B06BDD06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E9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13E9"/>
    <w:pPr>
      <w:spacing w:after="0" w:line="240" w:lineRule="auto"/>
    </w:pPr>
    <w:rPr>
      <w:rFonts w:eastAsiaTheme="minorEastAsia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E62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98"/>
    <w:rPr>
      <w:rFonts w:ascii="Segoe UI" w:eastAsiaTheme="majorEastAsia" w:hAnsi="Segoe UI" w:cs="Segoe UI"/>
      <w:sz w:val="18"/>
      <w:szCs w:val="18"/>
      <w:lang w:val="en-US" w:bidi="en-US"/>
    </w:rPr>
  </w:style>
  <w:style w:type="paragraph" w:customStyle="1" w:styleId="ConsPlusNonformat">
    <w:name w:val="ConsPlusNonformat"/>
    <w:uiPriority w:val="99"/>
    <w:rsid w:val="00587A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7A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rsid w:val="00587A39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587A39"/>
    <w:rPr>
      <w:rFonts w:eastAsiaTheme="minorEastAsia"/>
      <w:lang w:val="en-US" w:bidi="en-US"/>
    </w:rPr>
  </w:style>
  <w:style w:type="paragraph" w:styleId="a8">
    <w:name w:val="List Paragraph"/>
    <w:basedOn w:val="a"/>
    <w:uiPriority w:val="34"/>
    <w:qFormat/>
    <w:rsid w:val="00A8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6</cp:revision>
  <cp:lastPrinted>2022-11-08T08:09:00Z</cp:lastPrinted>
  <dcterms:created xsi:type="dcterms:W3CDTF">2022-10-31T09:00:00Z</dcterms:created>
  <dcterms:modified xsi:type="dcterms:W3CDTF">2022-11-08T08:10:00Z</dcterms:modified>
</cp:coreProperties>
</file>