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AB" w:rsidRDefault="002908AB" w:rsidP="002908A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ОТЧЕТ</w:t>
      </w:r>
    </w:p>
    <w:p w:rsidR="002908AB" w:rsidRDefault="002908AB" w:rsidP="002908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Главы Чингисского сельсовета   О</w:t>
      </w:r>
      <w:r w:rsidR="00E6686D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дынского района      Новосибирской области  о  проделанной работе  в 202</w:t>
      </w:r>
      <w:r w:rsidR="00E6686D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6686D" w:rsidRDefault="002908AB" w:rsidP="00E66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Территория муниципального образования Чингисского сельсовета составляет 44886 га расположена в юго-западной части Новосибирской области на расстоянии 145 км от областного центра г. Новосибирска, 40 км от районного центра р.п. Ордынское.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Чингисского сельсовета расположено два населенных пункта: с.  Чингис и д. Милованово.  Ближайшая железнодорожная станция находится в р.п. Сузун, расположенном на 84 км южнее с. Чингис.</w:t>
      </w:r>
      <w:r w:rsidR="00E6686D">
        <w:rPr>
          <w:rFonts w:ascii="Times New Roman" w:hAnsi="Times New Roman"/>
          <w:sz w:val="28"/>
          <w:szCs w:val="28"/>
        </w:rPr>
        <w:t xml:space="preserve"> Численность постоянного населения на 1 января 2024 года составила 661 человек. Из них трудоспособного населения  377 человек, пенсионеров 195 человек, детей 96 до 18 лет. Самая сложная проблема – занятость населения. На территории  сельсовета работают всего 70 человек. В 2024 году родилось  2 детей; умерло 2 человека. Жители нашего муниципального образования  ведут личное подсобное хозяйство: По состоянию на 1 октября 2024 года поголовье КРС составляло 219 голов, свиней 70 голов, овец  90 голов, лошадей  5 голов, коз  30 голов. В сравнении с 2023 годом  коров увеличилось на 19 голов, свиней увеличилось на  4 головы, овец  уменьшилось на 10 голов, лошадей увеличилось на 2 головы, коз уменьшилось на 60 голов.</w:t>
      </w:r>
    </w:p>
    <w:p w:rsidR="002908AB" w:rsidRDefault="002908AB" w:rsidP="00E668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Чингисского сельсовета имеется средняя общеобразовательная школа. При школе функционирует группа кратковременного пребывания. Работает ФАП, отделение «Почта России» ,отделение ПАО «Сбербанк». Отделение почты частично выполняет функции «Почта-банк» и реализует товары первой необходимости.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Работает в селе три магазина по продаже продуктов питания и промышленных товаров. Собственники магазинов индивидуальные предприниматели Гузенко Т.Ю. и Башкаев Г.Н.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Лесозаготовка осуществляется Сузунским лесхозом и ПМК «Меливодстрой».</w:t>
      </w:r>
    </w:p>
    <w:p w:rsidR="00E6686D" w:rsidRDefault="00E6686D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работы осуществляет ИП Шадрин П.Н.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Сельскохозяйственная деятельность представлена только личными подсобными хозяйствами Самые крупные хозяйства у Шадрина Павла Николаевича, Малышева Владимира Ивановича, Федорченко Владислава Владиславовича, Сушкова Владимира Анатольевича, Сушкова  Александра  Владимировича.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ab/>
        <w:t>На территории поселения располагается МКОУ- Чингисская СОШ,  где обучается 52 ребенка, школа  укомплектована  на 100%  педагогическим коллективом. Высшей категории 2 учителя, соответствующих занимаемой должности 8 учителей , без категории 1 . Численность работающих школы – 24 чел. В школе работает группа кратковременного пребывания  -</w:t>
      </w:r>
      <w:r w:rsidR="00622C1A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 xml:space="preserve"> детей. Подготовка школы к учебному году проведена своевременно. Дети, у</w:t>
      </w:r>
      <w:r w:rsidR="00E6686D">
        <w:rPr>
          <w:rFonts w:ascii="Times New Roman" w:hAnsi="Times New Roman"/>
          <w:sz w:val="28"/>
          <w:szCs w:val="28"/>
        </w:rPr>
        <w:t>чителя  участвовали  в конкурсах</w:t>
      </w:r>
      <w:r>
        <w:rPr>
          <w:rFonts w:ascii="Times New Roman" w:hAnsi="Times New Roman"/>
          <w:sz w:val="28"/>
          <w:szCs w:val="28"/>
        </w:rPr>
        <w:t>, конференциях районного и областного  значения .</w:t>
      </w:r>
    </w:p>
    <w:p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Ученики нашей школы успешно участвуют в различных спортивных мероприятиях районного, областного, регионального уровня. Под руководством учителя физкультуры Решнева А.Г. команда девочек по футболу несколько лет подряд занимает призовые места на региональном уровне, является чемпионом Новосибирской области.</w:t>
      </w:r>
      <w:r w:rsidR="00E668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Трудоустроены  в  летний период  в Чингисской СОШ  3 ребенка 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сегодняшний день здание школы находится в пл</w:t>
      </w:r>
      <w:r w:rsidR="00E6686D">
        <w:rPr>
          <w:rFonts w:ascii="Times New Roman" w:hAnsi="Times New Roman"/>
          <w:sz w:val="28"/>
          <w:szCs w:val="28"/>
        </w:rPr>
        <w:t>охом</w:t>
      </w:r>
      <w:r>
        <w:rPr>
          <w:rFonts w:ascii="Times New Roman" w:hAnsi="Times New Roman"/>
          <w:sz w:val="28"/>
          <w:szCs w:val="28"/>
        </w:rPr>
        <w:t xml:space="preserve"> состоянии, хотя педагогический состав делает все возможное для поддержания ее функционировании. Капитальный ремонт запланирован на 202</w:t>
      </w:r>
      <w:r w:rsidR="00E6686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 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Медицинское обслуживание жителей выполняет ФАП, фельдшер Дорохина Ольга  Александровна. ФАП  обеспечен  медицинским персоналом, транспортом.  Число работающих – 3 чел. Ольга Александровна круглосуточно готова прийти на помощь жителям, за что получает благодарность от людей. По мере необходимости больные доставляются в Ордынскую ЦРБ, а в распутицу В Сузунскую ЦРБ. В ФАПе есть аптека с необходимым ассортиментом. Для его расширения пока нет возможности из-за отсутствия провизора. Доставка расширенного ассортимента производится выездной лавкой с. Шайдурово Сузунского района.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3.Почтовое отделение. Число работающих   - 2 человека.  Работают неполную рабочую неделю . По работе  нареканий  и жалоб  за 202</w:t>
      </w:r>
      <w:r w:rsidR="00E6686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год  нет. 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филиале сбербанка работает 1 чел .  Филиал  работает 3 дня в неделю.    Возглавляет отделение Шерстобитова Ирина  Николаевна .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Работает сельская библиотека. Работающих – 1 чел.  Возглав</w:t>
      </w:r>
      <w:r w:rsidR="00E6686D">
        <w:rPr>
          <w:rFonts w:ascii="Times New Roman" w:hAnsi="Times New Roman"/>
          <w:sz w:val="28"/>
          <w:szCs w:val="28"/>
        </w:rPr>
        <w:t>ляет  Иконникова Наталья Иванов</w:t>
      </w:r>
      <w:r w:rsidR="00BF4966">
        <w:rPr>
          <w:rFonts w:ascii="Times New Roman" w:hAnsi="Times New Roman"/>
          <w:sz w:val="28"/>
          <w:szCs w:val="28"/>
        </w:rPr>
        <w:t xml:space="preserve">на.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СДК.  Директор    Полякова Лариса Викторовна  . Число работающих 1</w:t>
      </w:r>
      <w:r w:rsidR="00BF49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 чел. СДК – эт</w:t>
      </w:r>
      <w:r w:rsidR="00BF4966">
        <w:rPr>
          <w:rFonts w:ascii="Times New Roman" w:hAnsi="Times New Roman"/>
          <w:sz w:val="28"/>
          <w:szCs w:val="28"/>
        </w:rPr>
        <w:t>о культурная  жизнь нашего села</w:t>
      </w:r>
      <w:r>
        <w:rPr>
          <w:rFonts w:ascii="Times New Roman" w:hAnsi="Times New Roman"/>
          <w:sz w:val="28"/>
          <w:szCs w:val="28"/>
        </w:rPr>
        <w:t>.</w:t>
      </w:r>
      <w:r w:rsidR="00BF4966">
        <w:rPr>
          <w:rFonts w:ascii="Times New Roman" w:hAnsi="Times New Roman"/>
          <w:sz w:val="28"/>
          <w:szCs w:val="28"/>
        </w:rPr>
        <w:t xml:space="preserve"> Работают кружки : «Резьба по дереву»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«Капельки»,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F4966">
        <w:rPr>
          <w:rFonts w:ascii="Times New Roman" w:hAnsi="Times New Roman"/>
          <w:sz w:val="28"/>
          <w:szCs w:val="28"/>
        </w:rPr>
        <w:t>Вокальная Группа  «</w:t>
      </w:r>
      <w:r>
        <w:rPr>
          <w:rFonts w:ascii="Times New Roman" w:hAnsi="Times New Roman"/>
          <w:sz w:val="28"/>
          <w:szCs w:val="28"/>
        </w:rPr>
        <w:t>Чингисочка</w:t>
      </w:r>
      <w:r w:rsidR="00BF4966">
        <w:rPr>
          <w:rFonts w:ascii="Times New Roman" w:hAnsi="Times New Roman"/>
          <w:sz w:val="28"/>
          <w:szCs w:val="28"/>
        </w:rPr>
        <w:t>», «Рябинушка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, «</w:t>
      </w:r>
      <w:r>
        <w:rPr>
          <w:rFonts w:ascii="Times New Roman" w:hAnsi="Times New Roman"/>
          <w:sz w:val="28"/>
          <w:szCs w:val="28"/>
        </w:rPr>
        <w:t>Ложки</w:t>
      </w:r>
      <w:r>
        <w:rPr>
          <w:rFonts w:ascii="Times New Roman" w:hAnsi="Times New Roman"/>
          <w:b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Гитара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«Скандинавская   ходьба», «Глиняная мастерская». На территории СДК   работает филиал  Ордынского краеведческого музея</w:t>
      </w:r>
      <w:r w:rsidR="00BF4966">
        <w:rPr>
          <w:rFonts w:ascii="Times New Roman" w:hAnsi="Times New Roman"/>
          <w:sz w:val="28"/>
          <w:szCs w:val="28"/>
        </w:rPr>
        <w:t xml:space="preserve"> – сотрудник Дрючина Людмила Петровна</w:t>
      </w:r>
      <w:r>
        <w:rPr>
          <w:rFonts w:ascii="Times New Roman" w:hAnsi="Times New Roman"/>
          <w:sz w:val="28"/>
          <w:szCs w:val="28"/>
        </w:rPr>
        <w:t>, ведется работа  по организации туризма на нашей  территори</w:t>
      </w:r>
      <w:r w:rsidR="00BF4966">
        <w:rPr>
          <w:rFonts w:ascii="Times New Roman" w:hAnsi="Times New Roman"/>
          <w:sz w:val="28"/>
          <w:szCs w:val="28"/>
        </w:rPr>
        <w:t>и (Золотое кольцо)</w:t>
      </w:r>
      <w:r>
        <w:rPr>
          <w:rFonts w:ascii="Times New Roman" w:hAnsi="Times New Roman"/>
          <w:sz w:val="28"/>
          <w:szCs w:val="28"/>
        </w:rPr>
        <w:t>.За  202</w:t>
      </w:r>
      <w:r w:rsidR="00BF4966">
        <w:rPr>
          <w:rFonts w:ascii="Times New Roman" w:hAnsi="Times New Roman"/>
          <w:sz w:val="28"/>
          <w:szCs w:val="28"/>
        </w:rPr>
        <w:t xml:space="preserve">4 год посетили  МО более </w:t>
      </w:r>
      <w:r>
        <w:rPr>
          <w:rFonts w:ascii="Times New Roman" w:hAnsi="Times New Roman"/>
          <w:sz w:val="28"/>
          <w:szCs w:val="28"/>
        </w:rPr>
        <w:t>500</w:t>
      </w:r>
      <w:r w:rsidR="00BF496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туристов. Туристический поток с каждым годом увеличивается. Работниками  СДК совместно  со  школой, библиотекой, Советом ветеранов,   администрацией, ТОСом проводят подготовку к праздничным, спортивным </w:t>
      </w:r>
      <w:r>
        <w:rPr>
          <w:rFonts w:ascii="Times New Roman" w:hAnsi="Times New Roman"/>
          <w:sz w:val="28"/>
          <w:szCs w:val="28"/>
        </w:rPr>
        <w:lastRenderedPageBreak/>
        <w:t>мероприятиям. Участвуют   в конкурсах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мероприятия выкладываются в группах села сети Интернет.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Торговая сеть представлена   3 магазинами    ИП; с. Чингис и д. Милованово обслуживает выездная торговая лавка 2 раза в неделю.  Таким образом решена проблема обеспечения отдаленного села необходимыми продуктами питания. Ассортимент в магазинах   расширился, конкуренция положительно влияет на ассортимент, магазины работают  без выходных.   </w:t>
      </w:r>
    </w:p>
    <w:p w:rsidR="00BF4966" w:rsidRDefault="006C216A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BF4966">
        <w:rPr>
          <w:rFonts w:ascii="Times New Roman" w:hAnsi="Times New Roman"/>
          <w:sz w:val="28"/>
          <w:szCs w:val="28"/>
        </w:rPr>
        <w:t>В селе работает собственная пекарня</w:t>
      </w:r>
      <w:r>
        <w:rPr>
          <w:rFonts w:ascii="Times New Roman" w:hAnsi="Times New Roman"/>
          <w:sz w:val="28"/>
          <w:szCs w:val="28"/>
        </w:rPr>
        <w:t xml:space="preserve"> ИП Егоровой М.Н.</w:t>
      </w:r>
      <w:r w:rsidR="00BF4966">
        <w:rPr>
          <w:rFonts w:ascii="Times New Roman" w:hAnsi="Times New Roman"/>
          <w:sz w:val="28"/>
          <w:szCs w:val="28"/>
        </w:rPr>
        <w:t>, которая производит широкий ассортимент хлебо</w:t>
      </w:r>
      <w:r>
        <w:rPr>
          <w:rFonts w:ascii="Times New Roman" w:hAnsi="Times New Roman"/>
          <w:sz w:val="28"/>
          <w:szCs w:val="28"/>
        </w:rPr>
        <w:t>було</w:t>
      </w:r>
      <w:r w:rsidR="00BF4966">
        <w:rPr>
          <w:rFonts w:ascii="Times New Roman" w:hAnsi="Times New Roman"/>
          <w:sz w:val="28"/>
          <w:szCs w:val="28"/>
        </w:rPr>
        <w:t>чных изделий</w:t>
      </w:r>
      <w:r>
        <w:rPr>
          <w:rFonts w:ascii="Times New Roman" w:hAnsi="Times New Roman"/>
          <w:sz w:val="28"/>
          <w:szCs w:val="28"/>
        </w:rPr>
        <w:t>.</w:t>
      </w:r>
    </w:p>
    <w:p w:rsidR="002908AB" w:rsidRDefault="002908AB" w:rsidP="002908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Связь с районным центром осуществляется через паромную и ледовую переправы.  </w:t>
      </w:r>
      <w:r w:rsidR="006C216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ассажирские перевозки</w:t>
      </w:r>
      <w:r w:rsidR="006C216A">
        <w:rPr>
          <w:rFonts w:ascii="Times New Roman" w:hAnsi="Times New Roman"/>
          <w:sz w:val="28"/>
          <w:szCs w:val="28"/>
        </w:rPr>
        <w:t xml:space="preserve"> осуществляет</w:t>
      </w:r>
      <w:r>
        <w:rPr>
          <w:rFonts w:ascii="Times New Roman" w:hAnsi="Times New Roman"/>
          <w:sz w:val="28"/>
          <w:szCs w:val="28"/>
        </w:rPr>
        <w:t xml:space="preserve">  ИП Туманенко  Никола</w:t>
      </w:r>
      <w:r w:rsidR="006C21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Витальевич. Паромная  переправа  работала практически    до установления  льда. За весь навигационный период    на берегу не было оставлено  ни одного человека, ни одной машины,  ремонт проводился в нерабочее время, техника своевременно  готовится к навигационному периоду. От населения жалоб не поступало. Работало  </w:t>
      </w:r>
      <w:r w:rsidR="00413A4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парома, второй паром </w:t>
      </w:r>
      <w:r w:rsidR="00413A4B">
        <w:rPr>
          <w:rFonts w:ascii="Times New Roman" w:hAnsi="Times New Roman"/>
          <w:sz w:val="28"/>
          <w:szCs w:val="28"/>
        </w:rPr>
        <w:t>Сорокина П.Ю.</w:t>
      </w:r>
      <w:r>
        <w:rPr>
          <w:rFonts w:ascii="Times New Roman" w:hAnsi="Times New Roman"/>
          <w:sz w:val="28"/>
          <w:szCs w:val="28"/>
        </w:rPr>
        <w:t xml:space="preserve"> без  заключенного  контракта  на грузопассажирские перевозки.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Ведение лесного хозяйства осуществляется Сузунский  лесхозом и  ПМК «Меливодстрой». В этой отрасли (в ПМК) занято 15 чел. ПМК Меливодстрой  принимает активное участие в культурной жизни села.  В 202</w:t>
      </w:r>
      <w:r w:rsidR="00413A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 оказывалась материальная  помощь  на проведение культурных мероприятий  (Новый год – детские подарки,1 сентября   вручены  подарки  первоклассникам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поставка дров церкви, день села, и т.д. ).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 территории д. Милованово  работает ООО  «Завод  Сибирский камень»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При  Администрации  Чингисского сельсовета работает  общественная комиссия  по делам  несовершеннолетних. За 202</w:t>
      </w:r>
      <w:r w:rsidR="00413A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 проведено :  </w:t>
      </w:r>
      <w:r w:rsidR="00622C1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заседани</w:t>
      </w:r>
      <w:r w:rsidR="00622C1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12 рейдов  по посещению семей и 10  рейдов по местам концентрации подростков; в группе риска 1 семья с 4 детьми .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Администрацией оказываются нотариальные услуги   </w:t>
      </w:r>
    </w:p>
    <w:p w:rsidR="002908AB" w:rsidRDefault="002908AB" w:rsidP="00413A4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413A4B">
        <w:rPr>
          <w:rFonts w:ascii="Times New Roman" w:hAnsi="Times New Roman"/>
          <w:sz w:val="28"/>
          <w:szCs w:val="28"/>
        </w:rPr>
        <w:t>Комплексный центр социального обслуживания населения представлен социальными</w:t>
      </w:r>
      <w:r>
        <w:rPr>
          <w:rFonts w:ascii="Times New Roman" w:hAnsi="Times New Roman"/>
          <w:sz w:val="28"/>
          <w:szCs w:val="28"/>
        </w:rPr>
        <w:t xml:space="preserve"> работник</w:t>
      </w:r>
      <w:r w:rsidR="00413A4B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 Николахин</w:t>
      </w:r>
      <w:r w:rsidR="00413A4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Екатерин</w:t>
      </w:r>
      <w:r w:rsidR="00413A4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Владимировн</w:t>
      </w:r>
      <w:r w:rsidR="00413A4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, Соколов</w:t>
      </w:r>
      <w:r w:rsidR="00413A4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 Наталь</w:t>
      </w:r>
      <w:r w:rsidR="00413A4B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   Владимировн</w:t>
      </w:r>
      <w:r w:rsidR="00413A4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>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надомном обслуживании находятся 7 человек. Социальные услуги предоставляются согласно перечня социальных услуг. Волонтерами обслуживаются 5 пенсионеров.  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15. На территории МО работает пожарный пост  № 114,  число работающих 6 человек. Пост обеспечен пожарной машиной, необходимым оборудованием,  инвентарем. Нареканий по работе нет. Ребята оказывают посильную помощь в жизни села.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Охрану общественного порядка, осуществля</w:t>
      </w:r>
      <w:r w:rsidR="00413A4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 участковы</w:t>
      </w:r>
      <w:r w:rsidR="00413A4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уполномоченны</w:t>
      </w:r>
      <w:r w:rsidR="00413A4B">
        <w:rPr>
          <w:rFonts w:ascii="Times New Roman" w:hAnsi="Times New Roman"/>
          <w:sz w:val="28"/>
          <w:szCs w:val="28"/>
        </w:rPr>
        <w:t>й</w:t>
      </w:r>
      <w:r w:rsidR="003C7AF2">
        <w:rPr>
          <w:rFonts w:ascii="Times New Roman" w:hAnsi="Times New Roman"/>
          <w:sz w:val="28"/>
          <w:szCs w:val="28"/>
        </w:rPr>
        <w:t xml:space="preserve"> Савин Геннадий Геннадьевич.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На территории МО работает ветеринарный  врач   Кулигин</w:t>
      </w:r>
      <w:r w:rsidR="003C7AF2">
        <w:rPr>
          <w:rFonts w:ascii="Times New Roman" w:hAnsi="Times New Roman"/>
          <w:sz w:val="28"/>
          <w:szCs w:val="28"/>
        </w:rPr>
        <w:t xml:space="preserve"> Иван Владимирович. В</w:t>
      </w:r>
      <w:r>
        <w:rPr>
          <w:rFonts w:ascii="Times New Roman" w:hAnsi="Times New Roman"/>
          <w:sz w:val="28"/>
          <w:szCs w:val="28"/>
        </w:rPr>
        <w:t>едущий специалист лесных отношений по Ордынскому лесничеству Министерства природных ресурсов и экологии Новосибирской области Правительства Новосибирской области Самохвалова Татьяна Алексеевна.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 работники служ</w:t>
      </w:r>
      <w:r w:rsidR="00F86323">
        <w:rPr>
          <w:rFonts w:ascii="Times New Roman" w:hAnsi="Times New Roman"/>
          <w:sz w:val="28"/>
          <w:szCs w:val="28"/>
        </w:rPr>
        <w:t>б  обеспечены  рабочими местами</w:t>
      </w:r>
      <w:r>
        <w:rPr>
          <w:rFonts w:ascii="Times New Roman" w:hAnsi="Times New Roman"/>
          <w:sz w:val="28"/>
          <w:szCs w:val="28"/>
        </w:rPr>
        <w:t>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Активно и с душой работает на территории  МО Совет Ветеранов,  принимая активное участие в жизни  села,  в художественной самодеятельности (вокальная группа </w:t>
      </w:r>
      <w:r w:rsidR="00F863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Чингисочка</w:t>
      </w:r>
      <w:r w:rsidR="00F863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состоит из </w:t>
      </w:r>
      <w:r w:rsidR="003C7AF2">
        <w:rPr>
          <w:rFonts w:ascii="Times New Roman" w:hAnsi="Times New Roman"/>
          <w:sz w:val="28"/>
          <w:szCs w:val="28"/>
        </w:rPr>
        <w:t>участников пенсионного возраста</w:t>
      </w:r>
      <w:r>
        <w:rPr>
          <w:rFonts w:ascii="Times New Roman" w:hAnsi="Times New Roman"/>
          <w:sz w:val="28"/>
          <w:szCs w:val="28"/>
        </w:rPr>
        <w:t>), проводит   поздрав</w:t>
      </w:r>
      <w:r w:rsidR="00F86323">
        <w:rPr>
          <w:rFonts w:ascii="Times New Roman" w:hAnsi="Times New Roman"/>
          <w:sz w:val="28"/>
          <w:szCs w:val="28"/>
        </w:rPr>
        <w:t>ление  пожилых жителей на дому</w:t>
      </w:r>
      <w:r>
        <w:rPr>
          <w:rFonts w:ascii="Times New Roman" w:hAnsi="Times New Roman"/>
          <w:sz w:val="28"/>
          <w:szCs w:val="28"/>
        </w:rPr>
        <w:t>,</w:t>
      </w:r>
      <w:r w:rsidR="00F86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участвует в подготовке праздничных мероприятий, спортивных мероприятиях  (ветераны  за</w:t>
      </w:r>
      <w:r w:rsidR="003C7AF2">
        <w:rPr>
          <w:rFonts w:ascii="Times New Roman" w:hAnsi="Times New Roman"/>
          <w:sz w:val="28"/>
          <w:szCs w:val="28"/>
        </w:rPr>
        <w:t>нимаются скандинавской ходьбой</w:t>
      </w:r>
      <w:r>
        <w:rPr>
          <w:rFonts w:ascii="Times New Roman" w:hAnsi="Times New Roman"/>
          <w:sz w:val="28"/>
          <w:szCs w:val="28"/>
        </w:rPr>
        <w:t>, участвуют  в</w:t>
      </w:r>
      <w:r w:rsidR="003C7AF2">
        <w:rPr>
          <w:rFonts w:ascii="Times New Roman" w:hAnsi="Times New Roman"/>
          <w:sz w:val="28"/>
          <w:szCs w:val="28"/>
        </w:rPr>
        <w:t xml:space="preserve"> районных</w:t>
      </w:r>
      <w:r>
        <w:rPr>
          <w:rFonts w:ascii="Times New Roman" w:hAnsi="Times New Roman"/>
          <w:sz w:val="28"/>
          <w:szCs w:val="28"/>
        </w:rPr>
        <w:t xml:space="preserve"> спартакиад</w:t>
      </w:r>
      <w:r w:rsidR="003C7AF2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),    готовят мероприятия  и встречаются с соседями т.е.  Советами Ветеранов соседних </w:t>
      </w:r>
      <w:r w:rsidR="003C7AF2">
        <w:rPr>
          <w:rFonts w:ascii="Times New Roman" w:hAnsi="Times New Roman"/>
          <w:sz w:val="28"/>
          <w:szCs w:val="28"/>
        </w:rPr>
        <w:t>сел</w:t>
      </w:r>
      <w:r>
        <w:rPr>
          <w:rFonts w:ascii="Times New Roman" w:hAnsi="Times New Roman"/>
          <w:sz w:val="28"/>
          <w:szCs w:val="28"/>
        </w:rPr>
        <w:t xml:space="preserve">. Председатель  совета ветеранов  -Денисова Риса  Андреевна. Участвуют в волонтерской деятельности. </w:t>
      </w:r>
    </w:p>
    <w:p w:rsidR="003C7AF2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 w:rsidR="00383EA9">
        <w:rPr>
          <w:rFonts w:ascii="Times New Roman" w:hAnsi="Times New Roman"/>
          <w:sz w:val="28"/>
          <w:szCs w:val="28"/>
        </w:rPr>
        <w:t xml:space="preserve"> Администрацией Чингисского сельсовета принято НПА- </w:t>
      </w:r>
      <w:r w:rsidR="00622C1A">
        <w:rPr>
          <w:rFonts w:ascii="Times New Roman" w:hAnsi="Times New Roman"/>
          <w:sz w:val="28"/>
          <w:szCs w:val="28"/>
        </w:rPr>
        <w:t>118</w:t>
      </w:r>
      <w:r w:rsidR="00383EA9">
        <w:rPr>
          <w:rFonts w:ascii="Times New Roman" w:hAnsi="Times New Roman"/>
          <w:sz w:val="28"/>
          <w:szCs w:val="28"/>
        </w:rPr>
        <w:t xml:space="preserve">, </w:t>
      </w:r>
      <w:r w:rsidR="00622C1A">
        <w:rPr>
          <w:rFonts w:ascii="Times New Roman" w:hAnsi="Times New Roman"/>
          <w:sz w:val="28"/>
          <w:szCs w:val="28"/>
        </w:rPr>
        <w:t>проведено 8 сессий Совета Депутатов, на которых утверждено</w:t>
      </w:r>
      <w:r w:rsidR="00383EA9">
        <w:rPr>
          <w:rFonts w:ascii="Times New Roman" w:hAnsi="Times New Roman"/>
          <w:sz w:val="28"/>
          <w:szCs w:val="28"/>
        </w:rPr>
        <w:t xml:space="preserve"> -</w:t>
      </w:r>
      <w:r w:rsidR="00622C1A">
        <w:rPr>
          <w:rFonts w:ascii="Times New Roman" w:hAnsi="Times New Roman"/>
          <w:sz w:val="28"/>
          <w:szCs w:val="28"/>
        </w:rPr>
        <w:t xml:space="preserve"> 31решение</w:t>
      </w:r>
      <w:r w:rsidR="00383EA9">
        <w:rPr>
          <w:rFonts w:ascii="Times New Roman" w:hAnsi="Times New Roman"/>
          <w:sz w:val="28"/>
          <w:szCs w:val="28"/>
        </w:rPr>
        <w:t xml:space="preserve">. </w:t>
      </w:r>
      <w:r w:rsidR="009B3762">
        <w:rPr>
          <w:rFonts w:ascii="Times New Roman" w:hAnsi="Times New Roman"/>
          <w:sz w:val="28"/>
          <w:szCs w:val="28"/>
        </w:rPr>
        <w:t>Активно проводится работ</w:t>
      </w:r>
      <w:r w:rsidR="003C7AF2">
        <w:rPr>
          <w:rFonts w:ascii="Times New Roman" w:hAnsi="Times New Roman"/>
          <w:sz w:val="28"/>
          <w:szCs w:val="28"/>
        </w:rPr>
        <w:t>а</w:t>
      </w:r>
      <w:r w:rsidR="009B3762">
        <w:rPr>
          <w:rFonts w:ascii="Times New Roman" w:hAnsi="Times New Roman"/>
          <w:sz w:val="28"/>
          <w:szCs w:val="28"/>
        </w:rPr>
        <w:t xml:space="preserve"> по оформлению в муниципальную собственность бесхозных объектов для увеличения не</w:t>
      </w:r>
      <w:r w:rsidR="003C7AF2">
        <w:rPr>
          <w:rFonts w:ascii="Times New Roman" w:hAnsi="Times New Roman"/>
          <w:sz w:val="28"/>
          <w:szCs w:val="28"/>
        </w:rPr>
        <w:t>налоговых поступлений в бюджет.</w:t>
      </w:r>
    </w:p>
    <w:p w:rsidR="003C7AF2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комиссия: проведено </w:t>
      </w:r>
      <w:r w:rsidR="003C7AF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заседани</w:t>
      </w:r>
      <w:r w:rsidR="003C7AF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Проведено мероприятий, направленных  на предупреждение административных правонарушений  6, выездных рейдов -6.</w:t>
      </w:r>
    </w:p>
    <w:p w:rsidR="00383EA9" w:rsidRDefault="002908AB" w:rsidP="00383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В  2017г.   На территории   с. Чингис  был создан  и зарегистрирован ТОС  «Надежда» председатель  </w:t>
      </w:r>
      <w:r w:rsidR="003C7AF2">
        <w:rPr>
          <w:rFonts w:ascii="Times New Roman" w:hAnsi="Times New Roman"/>
          <w:sz w:val="28"/>
          <w:szCs w:val="28"/>
        </w:rPr>
        <w:t>Костарев Михаил Александрович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7AF2" w:rsidRDefault="003C7AF2" w:rsidP="00383E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Дороги поселения обслуживает ИП Шадрин П.Н.</w:t>
      </w:r>
      <w:r w:rsidR="00823B65">
        <w:rPr>
          <w:rFonts w:ascii="Times New Roman" w:hAnsi="Times New Roman"/>
          <w:sz w:val="28"/>
          <w:szCs w:val="28"/>
        </w:rPr>
        <w:t xml:space="preserve"> Нареканий в работе не было. Дороги поселения находятся всегда в хорошем состоянии. Очистка</w:t>
      </w:r>
      <w:r w:rsidR="00B365E0">
        <w:rPr>
          <w:rFonts w:ascii="Times New Roman" w:hAnsi="Times New Roman"/>
          <w:sz w:val="28"/>
          <w:szCs w:val="28"/>
        </w:rPr>
        <w:t xml:space="preserve"> улиц от снега</w:t>
      </w:r>
      <w:r w:rsidR="00823B65">
        <w:rPr>
          <w:rFonts w:ascii="Times New Roman" w:hAnsi="Times New Roman"/>
          <w:sz w:val="28"/>
          <w:szCs w:val="28"/>
        </w:rPr>
        <w:t xml:space="preserve"> и грейдирование проводятся вовремя, качественно.</w:t>
      </w:r>
      <w:r w:rsidR="002D6DC7">
        <w:rPr>
          <w:rFonts w:ascii="Times New Roman" w:hAnsi="Times New Roman"/>
          <w:sz w:val="28"/>
          <w:szCs w:val="28"/>
        </w:rPr>
        <w:t xml:space="preserve"> Был произведен ремонт дамбы (отсыпка щебнем)</w:t>
      </w:r>
      <w:r w:rsidR="000853F1">
        <w:rPr>
          <w:rFonts w:ascii="Times New Roman" w:hAnsi="Times New Roman"/>
          <w:sz w:val="28"/>
          <w:szCs w:val="28"/>
        </w:rPr>
        <w:t>, ул. Школьная.</w:t>
      </w:r>
    </w:p>
    <w:p w:rsidR="00B365E0" w:rsidRDefault="00B365E0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C7A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Администрацией Чингисского сельсовета принята муниципальная программа «Развитие спорта на территории Чингисского сельсовета» в соответствии с которой в феврале прошли «Веселые старты» между организациями Чингисского сельсовета. В марте провели дружественный матч по волейболу, так же между организациями. В апреле прошел шахматный </w:t>
      </w:r>
      <w:r>
        <w:rPr>
          <w:rFonts w:ascii="Times New Roman" w:hAnsi="Times New Roman"/>
          <w:sz w:val="28"/>
          <w:szCs w:val="28"/>
        </w:rPr>
        <w:lastRenderedPageBreak/>
        <w:t>турнир. В мае проведен велосипедный пробег и массовый забег, посвященный празднованию Великой Победы в ВОВ. В рамках празднования 9 Мая прошел традиционный футбольный турнир на кубок Главы Чингисского сельсовета</w:t>
      </w:r>
      <w:r w:rsidR="00383EA9">
        <w:rPr>
          <w:rFonts w:ascii="Times New Roman" w:hAnsi="Times New Roman"/>
          <w:sz w:val="28"/>
          <w:szCs w:val="28"/>
        </w:rPr>
        <w:t xml:space="preserve"> между командами правого берега среди молодежи</w:t>
      </w:r>
      <w:r>
        <w:rPr>
          <w:rFonts w:ascii="Times New Roman" w:hAnsi="Times New Roman"/>
          <w:sz w:val="28"/>
          <w:szCs w:val="28"/>
        </w:rPr>
        <w:t xml:space="preserve">. </w:t>
      </w:r>
      <w:r w:rsidR="00383EA9">
        <w:rPr>
          <w:rFonts w:ascii="Times New Roman" w:hAnsi="Times New Roman"/>
          <w:sz w:val="28"/>
          <w:szCs w:val="28"/>
        </w:rPr>
        <w:t>Организатор Решнев А.Г.</w:t>
      </w:r>
      <w:r w:rsidR="00C86EE4">
        <w:rPr>
          <w:rFonts w:ascii="Times New Roman" w:hAnsi="Times New Roman"/>
          <w:sz w:val="28"/>
          <w:szCs w:val="28"/>
        </w:rPr>
        <w:t xml:space="preserve"> Принимали участие в районных мероприятиях.</w:t>
      </w:r>
    </w:p>
    <w:p w:rsidR="00AA4C7B" w:rsidRDefault="00AA4C7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В 2024 году было проведено уличное освещение по ул. Приморская.</w:t>
      </w:r>
    </w:p>
    <w:p w:rsidR="00AA4C7B" w:rsidRDefault="00AA4C7B" w:rsidP="00AA4C7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 Хочу особо отметить помощь депутатов законодательного собрания жителя</w:t>
      </w:r>
      <w:r w:rsidR="000853F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Чингисского сельсовета:</w:t>
      </w:r>
      <w:r w:rsidRPr="00AA4C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  депутатского фонда А.В. Жукова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C7B" w:rsidRDefault="00AA4C7B" w:rsidP="00AA4C7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E30552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A4C7B" w:rsidRDefault="00AA4C7B" w:rsidP="00AA4C7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0552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 </w:t>
      </w:r>
      <w:r w:rsidRPr="00E30552">
        <w:rPr>
          <w:rFonts w:ascii="Times New Roman" w:hAnsi="Times New Roman"/>
          <w:b/>
          <w:sz w:val="28"/>
          <w:szCs w:val="28"/>
        </w:rPr>
        <w:t>000</w:t>
      </w:r>
      <w:r w:rsidRPr="00701B78">
        <w:rPr>
          <w:rFonts w:ascii="Times New Roman" w:hAnsi="Times New Roman"/>
          <w:b/>
          <w:sz w:val="28"/>
          <w:szCs w:val="28"/>
        </w:rPr>
        <w:t>-</w:t>
      </w:r>
      <w:r w:rsidRPr="00E30552">
        <w:rPr>
          <w:rFonts w:ascii="Times New Roman" w:hAnsi="Times New Roman"/>
          <w:sz w:val="28"/>
          <w:szCs w:val="28"/>
        </w:rPr>
        <w:t>МКОУ-Чингисская СОШ</w:t>
      </w:r>
      <w:r w:rsidRPr="00E30552">
        <w:rPr>
          <w:rFonts w:ascii="Times New Roman" w:hAnsi="Times New Roman"/>
          <w:sz w:val="28"/>
          <w:szCs w:val="28"/>
        </w:rPr>
        <w:tab/>
        <w:t>приобретение спортивной формы для соревнований</w:t>
      </w:r>
    </w:p>
    <w:p w:rsidR="00AA4C7B" w:rsidRPr="0045235A" w:rsidRDefault="00AA4C7B" w:rsidP="00AA4C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депутатского фонда О.Ю. Бугакова</w:t>
      </w:r>
    </w:p>
    <w:p w:rsidR="00AA4C7B" w:rsidRDefault="00AA4C7B" w:rsidP="00AA4C7B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год</w:t>
      </w:r>
    </w:p>
    <w:p w:rsidR="00AA4C7B" w:rsidRDefault="00AA4C7B" w:rsidP="00AA4C7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877EB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> </w:t>
      </w:r>
      <w:r w:rsidRPr="000877EB">
        <w:rPr>
          <w:rFonts w:ascii="Times New Roman" w:hAnsi="Times New Roman"/>
          <w:b/>
          <w:sz w:val="28"/>
          <w:szCs w:val="28"/>
        </w:rPr>
        <w:t>000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>СОШ</w:t>
      </w:r>
      <w:r w:rsidR="00052FD3">
        <w:rPr>
          <w:rFonts w:ascii="Times New Roman" w:hAnsi="Times New Roman"/>
          <w:sz w:val="28"/>
          <w:szCs w:val="28"/>
        </w:rPr>
        <w:t>, приобретение футбольной формы.</w:t>
      </w:r>
    </w:p>
    <w:p w:rsidR="00052FD3" w:rsidRDefault="00052FD3" w:rsidP="00AA4C7B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020A9B">
        <w:rPr>
          <w:rFonts w:ascii="Times New Roman" w:hAnsi="Times New Roman"/>
          <w:b/>
          <w:sz w:val="28"/>
          <w:szCs w:val="28"/>
        </w:rPr>
        <w:t>Депутат районного Совета Депутатов Брездень Мирослав Иванович</w:t>
      </w:r>
      <w:r>
        <w:rPr>
          <w:rFonts w:ascii="Times New Roman" w:hAnsi="Times New Roman"/>
          <w:sz w:val="28"/>
          <w:szCs w:val="28"/>
        </w:rPr>
        <w:t xml:space="preserve"> оказал материальную помощь для поездки футбольной команды девочек в Нижний Новгород 25000 рублей.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2F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 </w:t>
      </w:r>
      <w:r w:rsidR="00823B65">
        <w:rPr>
          <w:rFonts w:ascii="Times New Roman" w:hAnsi="Times New Roman"/>
          <w:sz w:val="28"/>
          <w:szCs w:val="28"/>
        </w:rPr>
        <w:t>202</w:t>
      </w:r>
      <w:r w:rsidR="003C7AF2">
        <w:rPr>
          <w:rFonts w:ascii="Times New Roman" w:hAnsi="Times New Roman"/>
          <w:sz w:val="28"/>
          <w:szCs w:val="28"/>
        </w:rPr>
        <w:t>4</w:t>
      </w:r>
      <w:r w:rsidR="00823B65">
        <w:rPr>
          <w:rFonts w:ascii="Times New Roman" w:hAnsi="Times New Roman"/>
          <w:sz w:val="28"/>
          <w:szCs w:val="28"/>
        </w:rPr>
        <w:t xml:space="preserve"> год </w:t>
      </w:r>
      <w:r w:rsidR="003C7AF2">
        <w:rPr>
          <w:rFonts w:ascii="Times New Roman" w:hAnsi="Times New Roman"/>
          <w:sz w:val="28"/>
          <w:szCs w:val="28"/>
        </w:rPr>
        <w:t>стал третьим</w:t>
      </w:r>
      <w:r w:rsidR="00823B65">
        <w:rPr>
          <w:rFonts w:ascii="Times New Roman" w:hAnsi="Times New Roman"/>
          <w:sz w:val="28"/>
          <w:szCs w:val="28"/>
        </w:rPr>
        <w:t xml:space="preserve"> годом проведения Специальной Военной Операции.</w:t>
      </w:r>
      <w:r w:rsidR="00052FD3">
        <w:rPr>
          <w:rFonts w:ascii="Times New Roman" w:hAnsi="Times New Roman"/>
          <w:sz w:val="28"/>
          <w:szCs w:val="28"/>
        </w:rPr>
        <w:t xml:space="preserve"> Крепкий тыл у наших бойцов – залог </w:t>
      </w:r>
      <w:r w:rsidR="00F1521C">
        <w:rPr>
          <w:rFonts w:ascii="Times New Roman" w:hAnsi="Times New Roman"/>
          <w:sz w:val="28"/>
          <w:szCs w:val="28"/>
        </w:rPr>
        <w:t>будущей Победы.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F1521C">
        <w:rPr>
          <w:rFonts w:ascii="Times New Roman" w:hAnsi="Times New Roman"/>
          <w:sz w:val="28"/>
          <w:szCs w:val="28"/>
        </w:rPr>
        <w:t>Многие</w:t>
      </w:r>
      <w:r>
        <w:rPr>
          <w:rFonts w:ascii="Times New Roman" w:hAnsi="Times New Roman"/>
          <w:sz w:val="28"/>
          <w:szCs w:val="28"/>
        </w:rPr>
        <w:t xml:space="preserve"> жители приняли посильное участие в </w:t>
      </w:r>
      <w:r w:rsidR="00F1521C">
        <w:rPr>
          <w:rFonts w:ascii="Times New Roman" w:hAnsi="Times New Roman"/>
          <w:sz w:val="28"/>
          <w:szCs w:val="28"/>
        </w:rPr>
        <w:t>волонтерской деятельности</w:t>
      </w:r>
      <w:r>
        <w:rPr>
          <w:rFonts w:ascii="Times New Roman" w:hAnsi="Times New Roman"/>
          <w:sz w:val="28"/>
          <w:szCs w:val="28"/>
        </w:rPr>
        <w:t xml:space="preserve">. Женщины вязали </w:t>
      </w:r>
      <w:r w:rsidR="00BD1BE1">
        <w:rPr>
          <w:rFonts w:ascii="Times New Roman" w:hAnsi="Times New Roman"/>
          <w:sz w:val="28"/>
          <w:szCs w:val="28"/>
        </w:rPr>
        <w:t>носки, шили тактические носилки, плели маскировочные сети.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052F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згот</w:t>
      </w:r>
      <w:r w:rsidR="00052FD3">
        <w:rPr>
          <w:rFonts w:ascii="Times New Roman" w:hAnsi="Times New Roman"/>
          <w:sz w:val="28"/>
          <w:szCs w:val="28"/>
        </w:rPr>
        <w:t>авливались</w:t>
      </w:r>
      <w:r>
        <w:rPr>
          <w:rFonts w:ascii="Times New Roman" w:hAnsi="Times New Roman"/>
          <w:sz w:val="28"/>
          <w:szCs w:val="28"/>
        </w:rPr>
        <w:t xml:space="preserve"> блиндажны</w:t>
      </w:r>
      <w:r w:rsidR="00052FD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свеч</w:t>
      </w:r>
      <w:r w:rsidR="00052FD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Отправляли продукты питания</w:t>
      </w:r>
      <w:r w:rsidR="000852E5">
        <w:rPr>
          <w:rFonts w:ascii="Times New Roman" w:hAnsi="Times New Roman"/>
          <w:sz w:val="28"/>
          <w:szCs w:val="28"/>
        </w:rPr>
        <w:t>.</w:t>
      </w:r>
      <w:r w:rsidR="00F1521C">
        <w:rPr>
          <w:rFonts w:ascii="Times New Roman" w:hAnsi="Times New Roman"/>
          <w:sz w:val="28"/>
          <w:szCs w:val="28"/>
        </w:rPr>
        <w:t xml:space="preserve"> Школьники писали письма солдатам, шили вместе с учителями подсумники</w:t>
      </w:r>
      <w:r>
        <w:rPr>
          <w:rFonts w:ascii="Times New Roman" w:hAnsi="Times New Roman"/>
          <w:sz w:val="28"/>
          <w:szCs w:val="28"/>
        </w:rPr>
        <w:t xml:space="preserve"> Большая благодарность всем жителям.</w:t>
      </w:r>
      <w:r w:rsidR="00383EA9">
        <w:rPr>
          <w:rFonts w:ascii="Times New Roman" w:hAnsi="Times New Roman"/>
          <w:sz w:val="28"/>
          <w:szCs w:val="28"/>
        </w:rPr>
        <w:t xml:space="preserve"> Работа в этом направлении </w:t>
      </w:r>
      <w:r w:rsidR="00F1521C">
        <w:rPr>
          <w:rFonts w:ascii="Times New Roman" w:hAnsi="Times New Roman"/>
          <w:sz w:val="28"/>
          <w:szCs w:val="28"/>
        </w:rPr>
        <w:t xml:space="preserve">будет </w:t>
      </w:r>
      <w:r w:rsidR="00383EA9">
        <w:rPr>
          <w:rFonts w:ascii="Times New Roman" w:hAnsi="Times New Roman"/>
          <w:sz w:val="28"/>
          <w:szCs w:val="28"/>
        </w:rPr>
        <w:t>продолжат</w:t>
      </w:r>
      <w:r w:rsidR="00F1521C">
        <w:rPr>
          <w:rFonts w:ascii="Times New Roman" w:hAnsi="Times New Roman"/>
          <w:sz w:val="28"/>
          <w:szCs w:val="28"/>
        </w:rPr>
        <w:t>ься до Победы</w:t>
      </w:r>
      <w:r w:rsidR="00383EA9">
        <w:rPr>
          <w:rFonts w:ascii="Times New Roman" w:hAnsi="Times New Roman"/>
          <w:sz w:val="28"/>
          <w:szCs w:val="28"/>
        </w:rPr>
        <w:t>.</w:t>
      </w:r>
    </w:p>
    <w:p w:rsidR="002908AB" w:rsidRDefault="002908AB" w:rsidP="002908A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БЮДЖЕТА ЗА 2022 ГОД</w:t>
      </w:r>
    </w:p>
    <w:p w:rsidR="002908AB" w:rsidRPr="00976163" w:rsidRDefault="002908AB" w:rsidP="00976163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Доходы: всего </w:t>
      </w:r>
      <w:r w:rsidR="00976163" w:rsidRPr="00976163">
        <w:rPr>
          <w:rFonts w:ascii="Times New Roman" w:eastAsia="Times New Roman" w:hAnsi="Times New Roman"/>
          <w:sz w:val="28"/>
          <w:szCs w:val="28"/>
          <w:lang w:eastAsia="ru-RU"/>
        </w:rPr>
        <w:t>7 125 036,26</w:t>
      </w:r>
      <w:r w:rsidR="00976163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2908AB" w:rsidRPr="00976163" w:rsidRDefault="002908AB" w:rsidP="00976163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2D6DC7" w:rsidRPr="002D6DC7">
        <w:rPr>
          <w:rFonts w:ascii="Arial CYR" w:hAnsi="Arial CYR" w:cs="Arial CYR"/>
          <w:sz w:val="16"/>
          <w:szCs w:val="16"/>
        </w:rPr>
        <w:t xml:space="preserve"> </w:t>
      </w:r>
      <w:r w:rsidR="002D6DC7" w:rsidRPr="002D6DC7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D6DC7" w:rsidRPr="002D6DC7">
        <w:rPr>
          <w:rFonts w:ascii="Times New Roman" w:eastAsia="Times New Roman" w:hAnsi="Times New Roman"/>
          <w:sz w:val="28"/>
          <w:szCs w:val="28"/>
          <w:lang w:eastAsia="ru-RU"/>
        </w:rPr>
        <w:t>2 237 700,00</w:t>
      </w:r>
      <w:r w:rsidR="002D6DC7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2908AB" w:rsidRPr="00976163" w:rsidRDefault="002908AB" w:rsidP="00976163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2.Доходы от уплаты акцизов – </w:t>
      </w:r>
      <w:r w:rsidR="002D6DC7" w:rsidRPr="002D6DC7">
        <w:rPr>
          <w:rFonts w:ascii="Times New Roman" w:eastAsia="Times New Roman" w:hAnsi="Times New Roman"/>
          <w:sz w:val="28"/>
          <w:szCs w:val="28"/>
          <w:lang w:eastAsia="ru-RU"/>
        </w:rPr>
        <w:t>1 226 800,00</w:t>
      </w:r>
      <w:r w:rsidR="002D6DC7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2908AB" w:rsidRPr="00976163" w:rsidRDefault="002908AB" w:rsidP="00976163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>3.Налог на имущество -</w:t>
      </w:r>
      <w:r w:rsidR="002D6DC7" w:rsidRPr="002D6DC7">
        <w:rPr>
          <w:rFonts w:ascii="Arial CYR" w:hAnsi="Arial CYR" w:cs="Arial CYR"/>
          <w:sz w:val="16"/>
          <w:szCs w:val="16"/>
        </w:rPr>
        <w:t xml:space="preserve"> </w:t>
      </w:r>
      <w:r w:rsidR="002D6DC7" w:rsidRPr="002D6DC7">
        <w:rPr>
          <w:rFonts w:ascii="Times New Roman" w:eastAsia="Times New Roman" w:hAnsi="Times New Roman"/>
          <w:sz w:val="28"/>
          <w:szCs w:val="28"/>
          <w:lang w:eastAsia="ru-RU"/>
        </w:rPr>
        <w:t>235 900,00</w:t>
      </w:r>
      <w:r w:rsidR="002D6DC7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2908AB" w:rsidRDefault="00976163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0852E5">
        <w:rPr>
          <w:rFonts w:ascii="Times New Roman" w:hAnsi="Times New Roman"/>
          <w:sz w:val="28"/>
          <w:szCs w:val="28"/>
        </w:rPr>
        <w:t xml:space="preserve"> </w:t>
      </w:r>
      <w:r w:rsidR="002D6DC7">
        <w:rPr>
          <w:rFonts w:ascii="Times New Roman" w:hAnsi="Times New Roman"/>
          <w:sz w:val="28"/>
          <w:szCs w:val="28"/>
        </w:rPr>
        <w:t>Государственная пошлина – 4</w:t>
      </w:r>
      <w:r>
        <w:rPr>
          <w:rFonts w:ascii="Times New Roman" w:hAnsi="Times New Roman"/>
          <w:sz w:val="28"/>
          <w:szCs w:val="28"/>
        </w:rPr>
        <w:t>0</w:t>
      </w:r>
      <w:r w:rsidR="002908AB">
        <w:rPr>
          <w:rFonts w:ascii="Times New Roman" w:hAnsi="Times New Roman"/>
          <w:sz w:val="28"/>
          <w:szCs w:val="28"/>
        </w:rPr>
        <w:t>0 руб.</w:t>
      </w:r>
    </w:p>
    <w:p w:rsidR="002908AB" w:rsidRDefault="002908AB" w:rsidP="002908A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Arial CYR" w:hAnsi="Arial CYR" w:cs="Arial CYR"/>
          <w:sz w:val="14"/>
          <w:szCs w:val="14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Доходы, получаемые в виде арендной либо иной платы за передачу в возмездное пользование государственного и муниципального имущества – 1</w:t>
      </w:r>
      <w:r w:rsidR="002D6DC7">
        <w:rPr>
          <w:rFonts w:ascii="Times New Roman" w:eastAsia="Times New Roman" w:hAnsi="Times New Roman"/>
          <w:sz w:val="28"/>
          <w:szCs w:val="28"/>
        </w:rPr>
        <w:t xml:space="preserve">55400 </w:t>
      </w:r>
      <w:r>
        <w:rPr>
          <w:rFonts w:ascii="Times New Roman" w:eastAsia="Times New Roman" w:hAnsi="Times New Roman"/>
          <w:sz w:val="28"/>
          <w:szCs w:val="28"/>
        </w:rPr>
        <w:t>руб.</w:t>
      </w:r>
    </w:p>
    <w:p w:rsidR="002908AB" w:rsidRDefault="002908AB" w:rsidP="002908A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Доходы от оказания платных услуг и компенсации затрат государства – </w:t>
      </w:r>
      <w:r w:rsidR="002D6DC7">
        <w:rPr>
          <w:rFonts w:ascii="Times New Roman" w:eastAsia="Times New Roman" w:hAnsi="Times New Roman"/>
          <w:sz w:val="28"/>
          <w:szCs w:val="28"/>
        </w:rPr>
        <w:t>466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2D6DC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2908AB" w:rsidRPr="002D6DC7" w:rsidRDefault="002908AB" w:rsidP="002D6DC7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7. Безвозмездные поступления от других бюджетов бюджетной системы Российской Федерации – </w:t>
      </w:r>
      <w:r w:rsidR="002D6DC7" w:rsidRPr="002D6DC7">
        <w:rPr>
          <w:rFonts w:ascii="Times New Roman" w:eastAsia="Times New Roman" w:hAnsi="Times New Roman"/>
          <w:sz w:val="28"/>
          <w:szCs w:val="28"/>
          <w:lang w:eastAsia="ru-RU"/>
        </w:rPr>
        <w:t>4 939 213,00</w:t>
      </w:r>
      <w:r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2908AB" w:rsidRPr="002D6DC7" w:rsidRDefault="002908AB" w:rsidP="002D6DC7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Иные межбюджетные трансферты – </w:t>
      </w:r>
      <w:r w:rsidR="002D6DC7" w:rsidRPr="002D6DC7">
        <w:rPr>
          <w:rFonts w:ascii="Times New Roman" w:eastAsia="Times New Roman" w:hAnsi="Times New Roman"/>
          <w:sz w:val="28"/>
          <w:szCs w:val="28"/>
          <w:lang w:eastAsia="ru-RU"/>
        </w:rPr>
        <w:t>371 513,00</w:t>
      </w:r>
      <w:r>
        <w:rPr>
          <w:rFonts w:ascii="Times New Roman" w:eastAsia="Times New Roman" w:hAnsi="Times New Roman"/>
          <w:sz w:val="28"/>
          <w:szCs w:val="28"/>
        </w:rPr>
        <w:t xml:space="preserve"> руб.</w:t>
      </w:r>
    </w:p>
    <w:p w:rsidR="002908AB" w:rsidRDefault="002908AB" w:rsidP="002908AB">
      <w:pPr>
        <w:jc w:val="both"/>
        <w:rPr>
          <w:rFonts w:ascii="Arial CYR" w:eastAsia="Times New Roman" w:hAnsi="Arial CYR" w:cs="Arial CYR"/>
          <w:sz w:val="14"/>
          <w:szCs w:val="14"/>
        </w:rPr>
      </w:pP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РАСХОДЫ:</w:t>
      </w:r>
    </w:p>
    <w:p w:rsidR="002908AB" w:rsidRDefault="002908AB" w:rsidP="00976163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Всего: </w:t>
      </w:r>
      <w:r w:rsidR="00B65290" w:rsidRPr="00B65290">
        <w:rPr>
          <w:rFonts w:ascii="Times New Roman" w:eastAsia="Times New Roman" w:hAnsi="Times New Roman"/>
          <w:sz w:val="28"/>
          <w:szCs w:val="28"/>
          <w:lang w:eastAsia="ru-RU"/>
        </w:rPr>
        <w:t>7 945 410,27</w:t>
      </w:r>
      <w:r w:rsidR="00B65290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руб.</w:t>
      </w:r>
    </w:p>
    <w:p w:rsidR="002908AB" w:rsidRPr="00976163" w:rsidRDefault="00020A9B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76163">
        <w:rPr>
          <w:rFonts w:ascii="Times New Roman" w:eastAsia="Times New Roman" w:hAnsi="Times New Roman"/>
          <w:sz w:val="28"/>
          <w:szCs w:val="28"/>
          <w:lang w:eastAsia="ru-RU"/>
        </w:rPr>
        <w:t>Заработная плата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0A9B">
        <w:rPr>
          <w:rFonts w:ascii="Times New Roman" w:eastAsia="Times New Roman" w:hAnsi="Times New Roman"/>
          <w:sz w:val="28"/>
          <w:szCs w:val="28"/>
          <w:lang w:eastAsia="ru-RU"/>
        </w:rPr>
        <w:t>3 752 258,76</w:t>
      </w:r>
      <w:r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C7349D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Иные закупки товаров, работ и услуг для обеспечения государственных (муниципальных) нужд </w:t>
      </w:r>
      <w:r w:rsidR="00020A9B" w:rsidRPr="00020A9B">
        <w:rPr>
          <w:rFonts w:ascii="Times New Roman" w:eastAsia="Times New Roman" w:hAnsi="Times New Roman"/>
          <w:sz w:val="28"/>
          <w:szCs w:val="28"/>
          <w:lang w:eastAsia="ru-RU"/>
        </w:rPr>
        <w:t>824 736,87</w:t>
      </w:r>
      <w:r w:rsidR="00020A9B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C7349D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Услуги связи </w:t>
      </w:r>
      <w:r w:rsidR="00020A9B" w:rsidRPr="00020A9B">
        <w:rPr>
          <w:rFonts w:ascii="Times New Roman" w:eastAsia="Times New Roman" w:hAnsi="Times New Roman"/>
          <w:sz w:val="28"/>
          <w:szCs w:val="28"/>
          <w:lang w:eastAsia="ru-RU"/>
        </w:rPr>
        <w:t>68 603,67</w:t>
      </w:r>
      <w:r w:rsidR="00020A9B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C7349D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Коммунальные услуги </w:t>
      </w:r>
      <w:r w:rsidR="00020A9B" w:rsidRPr="00020A9B">
        <w:rPr>
          <w:rFonts w:ascii="Times New Roman" w:eastAsia="Times New Roman" w:hAnsi="Times New Roman"/>
          <w:sz w:val="28"/>
          <w:szCs w:val="28"/>
          <w:lang w:eastAsia="ru-RU"/>
        </w:rPr>
        <w:t>250 580,10</w:t>
      </w:r>
      <w:r w:rsidR="00020A9B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42371F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Работы, услуги по содержанию имущества </w:t>
      </w:r>
      <w:r w:rsidR="00020A9B" w:rsidRPr="00020A9B">
        <w:rPr>
          <w:rFonts w:ascii="Times New Roman" w:eastAsia="Times New Roman" w:hAnsi="Times New Roman"/>
          <w:sz w:val="28"/>
          <w:szCs w:val="28"/>
          <w:lang w:eastAsia="ru-RU"/>
        </w:rPr>
        <w:t>18 783,10</w:t>
      </w:r>
      <w:r w:rsidR="00020A9B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42371F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Прочие работы, услуги </w:t>
      </w:r>
      <w:r w:rsidR="00020A9B" w:rsidRPr="00020A9B">
        <w:rPr>
          <w:rFonts w:ascii="Times New Roman" w:eastAsia="Times New Roman" w:hAnsi="Times New Roman"/>
          <w:sz w:val="28"/>
          <w:szCs w:val="28"/>
          <w:lang w:eastAsia="ru-RU"/>
        </w:rPr>
        <w:t>325 787,80</w:t>
      </w:r>
      <w:r w:rsidR="00020A9B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42371F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Обеспечение деятельности финансовых, налоговых и таможенных органов и органов финансового (финансово-бюджетного) надзора </w:t>
      </w:r>
      <w:r w:rsidR="0042371F" w:rsidRPr="004237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8002</w:t>
      </w:r>
      <w:r w:rsidR="0042371F" w:rsidRPr="0042371F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2908AB" w:rsidRPr="0042371F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Уплата налогов, сборов, задолженности по суду </w:t>
      </w:r>
      <w:r w:rsidR="0042371F" w:rsidRPr="004237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1826</w:t>
      </w:r>
      <w:r w:rsidR="0042371F" w:rsidRPr="0042371F">
        <w:rPr>
          <w:rFonts w:ascii="Times New Roman" w:eastAsia="Times New Roman" w:hAnsi="Times New Roman"/>
          <w:sz w:val="28"/>
          <w:szCs w:val="28"/>
          <w:lang w:eastAsia="ru-RU"/>
        </w:rPr>
        <w:t>,55</w:t>
      </w:r>
      <w:r w:rsidR="0042371F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Pr="00525818" w:rsidRDefault="000853F1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 xml:space="preserve">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</w:r>
      <w:r w:rsidR="00525818" w:rsidRPr="0052581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67800</w:t>
      </w:r>
      <w:r w:rsidR="00525818" w:rsidRPr="00525818">
        <w:rPr>
          <w:rFonts w:ascii="Times New Roman" w:eastAsia="Times New Roman" w:hAnsi="Times New Roman"/>
          <w:sz w:val="28"/>
          <w:szCs w:val="28"/>
          <w:lang w:eastAsia="ru-RU"/>
        </w:rPr>
        <w:t xml:space="preserve">,00 </w:t>
      </w:r>
      <w:r w:rsidR="002908AB" w:rsidRPr="00525818">
        <w:rPr>
          <w:rFonts w:ascii="Times New Roman" w:eastAsia="Times New Roman" w:hAnsi="Times New Roman"/>
          <w:sz w:val="28"/>
          <w:szCs w:val="28"/>
          <w:lang w:eastAsia="ru-RU"/>
        </w:rPr>
        <w:t>руб</w:t>
      </w:r>
      <w:r w:rsidR="002908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08AB" w:rsidRPr="009579C8" w:rsidRDefault="002908AB" w:rsidP="002908AB">
      <w:pPr>
        <w:spacing w:after="0" w:line="240" w:lineRule="auto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853F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Содержание автомобильных дорог и инженерных сооружений на них в границах поселений за счет средств дорожного фонда </w:t>
      </w:r>
      <w:r w:rsidR="000853F1" w:rsidRPr="000853F1">
        <w:rPr>
          <w:rFonts w:ascii="Times New Roman" w:eastAsia="Times New Roman" w:hAnsi="Times New Roman"/>
          <w:sz w:val="28"/>
          <w:szCs w:val="28"/>
          <w:lang w:eastAsia="ru-RU"/>
        </w:rPr>
        <w:t>1 602 560,40</w:t>
      </w:r>
      <w:r w:rsidR="000853F1">
        <w:rPr>
          <w:rFonts w:ascii="Arial CYR" w:eastAsia="Times New Roman" w:hAnsi="Arial CYR" w:cs="Arial CYR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расходы будут озвучены по направлениям работы согласно полномочий.</w:t>
      </w:r>
    </w:p>
    <w:p w:rsidR="002908AB" w:rsidRDefault="002908AB" w:rsidP="002908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необходимо  сделать  в 202</w:t>
      </w:r>
      <w:r w:rsidR="002D6DC7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году :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Обустроить  улицы  дорожными знаками – согласно нового  проекта организации дорожного движения,  в первую очередь слепые перекрестки. 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79C8">
        <w:rPr>
          <w:rFonts w:ascii="Times New Roman" w:hAnsi="Times New Roman"/>
          <w:sz w:val="28"/>
          <w:szCs w:val="28"/>
        </w:rPr>
        <w:t xml:space="preserve">Освещение улиц : </w:t>
      </w:r>
      <w:r w:rsidR="00F1521C">
        <w:rPr>
          <w:rFonts w:ascii="Times New Roman" w:hAnsi="Times New Roman"/>
          <w:sz w:val="28"/>
          <w:szCs w:val="28"/>
        </w:rPr>
        <w:t>Частично</w:t>
      </w:r>
      <w:r w:rsidR="009579C8">
        <w:rPr>
          <w:rFonts w:ascii="Times New Roman" w:hAnsi="Times New Roman"/>
          <w:sz w:val="28"/>
          <w:szCs w:val="28"/>
        </w:rPr>
        <w:t xml:space="preserve"> ул. Калинина</w:t>
      </w:r>
      <w:r w:rsidR="00F1521C">
        <w:rPr>
          <w:rFonts w:ascii="Times New Roman" w:hAnsi="Times New Roman"/>
          <w:sz w:val="28"/>
          <w:szCs w:val="28"/>
        </w:rPr>
        <w:t>.</w:t>
      </w:r>
    </w:p>
    <w:p w:rsidR="002908AB" w:rsidRDefault="00F1521C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08AB">
        <w:rPr>
          <w:rFonts w:ascii="Times New Roman" w:hAnsi="Times New Roman"/>
          <w:sz w:val="28"/>
          <w:szCs w:val="28"/>
        </w:rPr>
        <w:t>. Продолжить работу администрации по оформлению бесхозного имущества среди частного сектора. Для получения дополнительного неналогового дохода.</w:t>
      </w:r>
    </w:p>
    <w:p w:rsidR="002908AB" w:rsidRDefault="00F1521C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08AB">
        <w:rPr>
          <w:rFonts w:ascii="Times New Roman" w:hAnsi="Times New Roman"/>
          <w:sz w:val="28"/>
          <w:szCs w:val="28"/>
        </w:rPr>
        <w:t>. Работа по ликвидации свалок</w:t>
      </w:r>
    </w:p>
    <w:p w:rsidR="002908AB" w:rsidRDefault="00F1521C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908AB">
        <w:rPr>
          <w:rFonts w:ascii="Times New Roman" w:hAnsi="Times New Roman"/>
          <w:sz w:val="28"/>
          <w:szCs w:val="28"/>
        </w:rPr>
        <w:t xml:space="preserve">. Провести отсыпку дороги по ул. </w:t>
      </w:r>
      <w:r w:rsidR="009579C8">
        <w:rPr>
          <w:rFonts w:ascii="Times New Roman" w:hAnsi="Times New Roman"/>
          <w:sz w:val="28"/>
          <w:szCs w:val="28"/>
        </w:rPr>
        <w:t>Калинина</w:t>
      </w:r>
    </w:p>
    <w:p w:rsidR="000853F1" w:rsidRDefault="000853F1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ТОС написание гранта на ремонт колодца по ул. Пролетарская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своего выступления я хочу выразить благодарность всем жителям села муниципального образова</w:t>
      </w:r>
      <w:r w:rsidR="00264935">
        <w:rPr>
          <w:rFonts w:ascii="Times New Roman" w:hAnsi="Times New Roman"/>
          <w:sz w:val="28"/>
          <w:szCs w:val="28"/>
        </w:rPr>
        <w:t>ния, руководителям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="00264935">
        <w:rPr>
          <w:rFonts w:ascii="Times New Roman" w:hAnsi="Times New Roman"/>
          <w:sz w:val="28"/>
          <w:szCs w:val="28"/>
        </w:rPr>
        <w:lastRenderedPageBreak/>
        <w:t>индивидуальным предпринимателям</w:t>
      </w:r>
      <w:r>
        <w:rPr>
          <w:rFonts w:ascii="Times New Roman" w:hAnsi="Times New Roman"/>
          <w:sz w:val="28"/>
          <w:szCs w:val="28"/>
        </w:rPr>
        <w:t xml:space="preserve">, руководителям района за помощь и  поддержку в решении наших общих дел. </w:t>
      </w:r>
    </w:p>
    <w:p w:rsidR="002908AB" w:rsidRDefault="002908AB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 .</w:t>
      </w:r>
    </w:p>
    <w:p w:rsidR="009579C8" w:rsidRDefault="009579C8" w:rsidP="002908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Награждение:</w:t>
      </w:r>
    </w:p>
    <w:p w:rsidR="009579C8" w:rsidRDefault="009579C8" w:rsidP="009579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трудовые успехи: </w:t>
      </w:r>
    </w:p>
    <w:p w:rsidR="009579C8" w:rsidRDefault="009579C8" w:rsidP="00957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 ФАП, ИП Шадрин П.Н., Коллектив МКОУ-Чингисской СОШ</w:t>
      </w:r>
      <w:r w:rsidR="00F1521C">
        <w:rPr>
          <w:rFonts w:ascii="Times New Roman" w:hAnsi="Times New Roman"/>
          <w:sz w:val="28"/>
          <w:szCs w:val="28"/>
        </w:rPr>
        <w:t>, ИП Егорова М.Н.</w:t>
      </w:r>
      <w:r w:rsidR="006C6493">
        <w:rPr>
          <w:rFonts w:ascii="Times New Roman" w:hAnsi="Times New Roman"/>
          <w:sz w:val="28"/>
          <w:szCs w:val="28"/>
        </w:rPr>
        <w:t xml:space="preserve">, </w:t>
      </w:r>
    </w:p>
    <w:p w:rsidR="009579C8" w:rsidRPr="001336B9" w:rsidRDefault="009579C8" w:rsidP="009579C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C6493">
        <w:rPr>
          <w:rFonts w:ascii="Times New Roman" w:hAnsi="Times New Roman"/>
          <w:sz w:val="28"/>
          <w:szCs w:val="28"/>
        </w:rPr>
        <w:t>участие</w:t>
      </w:r>
      <w:r w:rsidR="001336B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волонтерско</w:t>
      </w:r>
      <w:r w:rsidR="006C649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</w:t>
      </w:r>
      <w:r w:rsidR="001336B9">
        <w:rPr>
          <w:rFonts w:ascii="Times New Roman" w:hAnsi="Times New Roman"/>
          <w:sz w:val="28"/>
          <w:szCs w:val="28"/>
        </w:rPr>
        <w:t>движени</w:t>
      </w:r>
      <w:r w:rsidR="006C6493">
        <w:rPr>
          <w:rFonts w:ascii="Times New Roman" w:hAnsi="Times New Roman"/>
          <w:sz w:val="28"/>
          <w:szCs w:val="28"/>
        </w:rPr>
        <w:t>и:</w:t>
      </w:r>
    </w:p>
    <w:p w:rsidR="001336B9" w:rsidRDefault="00F1521C" w:rsidP="001336B9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Семья Гарцуевых</w:t>
      </w:r>
      <w:r w:rsidR="006C6493">
        <w:rPr>
          <w:rFonts w:ascii="Times New Roman" w:hAnsi="Times New Roman"/>
          <w:color w:val="000000"/>
          <w:sz w:val="28"/>
          <w:szCs w:val="28"/>
        </w:rPr>
        <w:t xml:space="preserve"> , Новиков С.И.</w:t>
      </w:r>
    </w:p>
    <w:p w:rsidR="001336B9" w:rsidRDefault="001336B9" w:rsidP="001336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активное участие в жизни села: ИП Гузенко Т.Ю., ИП Туманенко Н.В.</w:t>
      </w:r>
      <w:r w:rsidR="00131E51">
        <w:rPr>
          <w:rFonts w:ascii="Times New Roman" w:hAnsi="Times New Roman"/>
          <w:color w:val="000000"/>
          <w:sz w:val="28"/>
          <w:szCs w:val="28"/>
        </w:rPr>
        <w:t>, ИП Сорокин П.Ю.</w:t>
      </w:r>
      <w:r w:rsidR="009721B3">
        <w:rPr>
          <w:rFonts w:ascii="Times New Roman" w:hAnsi="Times New Roman"/>
          <w:color w:val="000000"/>
          <w:sz w:val="28"/>
          <w:szCs w:val="28"/>
        </w:rPr>
        <w:t>, Коллектив ПМК «Меливодстрой».</w:t>
      </w:r>
    </w:p>
    <w:p w:rsidR="006C6493" w:rsidRDefault="006C6493" w:rsidP="001336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высокие спортивные достижения учитель Решнев А.Г.</w:t>
      </w:r>
    </w:p>
    <w:p w:rsidR="001336B9" w:rsidRPr="001336B9" w:rsidRDefault="001336B9" w:rsidP="006C6493">
      <w:pPr>
        <w:pStyle w:val="a3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054A" w:rsidRDefault="007B054A"/>
    <w:sectPr w:rsidR="007B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82945"/>
    <w:multiLevelType w:val="hybridMultilevel"/>
    <w:tmpl w:val="2F34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C79A3"/>
    <w:multiLevelType w:val="hybridMultilevel"/>
    <w:tmpl w:val="5096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37"/>
    <w:rsid w:val="00020A9B"/>
    <w:rsid w:val="00052FD3"/>
    <w:rsid w:val="000852E5"/>
    <w:rsid w:val="000853F1"/>
    <w:rsid w:val="00131E51"/>
    <w:rsid w:val="001336B9"/>
    <w:rsid w:val="00264935"/>
    <w:rsid w:val="002908AB"/>
    <w:rsid w:val="002D6DC7"/>
    <w:rsid w:val="00383EA9"/>
    <w:rsid w:val="003C7AF2"/>
    <w:rsid w:val="003D20CE"/>
    <w:rsid w:val="00413A4B"/>
    <w:rsid w:val="0042371F"/>
    <w:rsid w:val="00525818"/>
    <w:rsid w:val="00622C1A"/>
    <w:rsid w:val="006C216A"/>
    <w:rsid w:val="006C6493"/>
    <w:rsid w:val="00790F37"/>
    <w:rsid w:val="007B054A"/>
    <w:rsid w:val="00823B65"/>
    <w:rsid w:val="00940DEA"/>
    <w:rsid w:val="009579C8"/>
    <w:rsid w:val="009721B3"/>
    <w:rsid w:val="00976163"/>
    <w:rsid w:val="009B3762"/>
    <w:rsid w:val="00AA4C7B"/>
    <w:rsid w:val="00B365E0"/>
    <w:rsid w:val="00B5257E"/>
    <w:rsid w:val="00B65290"/>
    <w:rsid w:val="00BD1BE1"/>
    <w:rsid w:val="00BF4966"/>
    <w:rsid w:val="00C7349D"/>
    <w:rsid w:val="00C86EE4"/>
    <w:rsid w:val="00E6686D"/>
    <w:rsid w:val="00E731AE"/>
    <w:rsid w:val="00EC1A39"/>
    <w:rsid w:val="00F1521C"/>
    <w:rsid w:val="00F8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961FE-7851-4F1E-A4F9-B4667D74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9C8"/>
    <w:pPr>
      <w:ind w:left="720"/>
      <w:contextualSpacing/>
    </w:pPr>
  </w:style>
  <w:style w:type="paragraph" w:styleId="a4">
    <w:name w:val="No Spacing"/>
    <w:uiPriority w:val="1"/>
    <w:qFormat/>
    <w:rsid w:val="00AA4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2025-03-18T07:02:00Z</dcterms:created>
  <dcterms:modified xsi:type="dcterms:W3CDTF">2025-03-18T07:02:00Z</dcterms:modified>
</cp:coreProperties>
</file>