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91" w:rsidRDefault="00043BD0" w:rsidP="003E71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ab/>
      </w:r>
      <w:r w:rsidR="003E7191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Сотрудниками ОГИБДД МО МВД «Ордынский» ведется работа по пресечению</w:t>
      </w:r>
      <w:r w:rsidR="003E7191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нарушений </w:t>
      </w:r>
      <w:r w:rsidR="003E7191"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Правил</w:t>
      </w:r>
      <w:r w:rsidR="003E7191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дорожного движения, связанных с управлением мопедами и мотоциклами. </w:t>
      </w:r>
      <w:r w:rsidR="003E7191"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В рамках опе</w:t>
      </w:r>
      <w:r w:rsidR="003E7191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ративно-профилактического мероприятия «Мотоциклист» </w:t>
      </w:r>
      <w:r w:rsidR="003E7191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за январь-май</w:t>
      </w:r>
      <w:r w:rsidR="003E7191" w:rsidRPr="00000A3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="003E7191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2022 года на территории Ордынского района </w:t>
      </w:r>
      <w:r w:rsidR="00D6455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Г</w:t>
      </w:r>
      <w:r w:rsidR="003E7191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осавтоинспе</w:t>
      </w:r>
      <w:r w:rsidR="00D6455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кторами выявлено 56 нарушений, допущенных при управлении мототранспортными средствами.</w:t>
      </w:r>
      <w:r w:rsidR="003E7191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E533C" w:rsidRDefault="00EE533C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Госавтоинспекция напоминает:</w:t>
      </w:r>
    </w:p>
    <w:p w:rsidR="003E7191" w:rsidRDefault="003E7191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r w:rsidR="00043BD0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ab/>
      </w:r>
      <w:r w:rsidR="00D6455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- 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за управление транспортным </w:t>
      </w:r>
      <w:r w:rsidR="00D360C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средством,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r w:rsidR="00043BD0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не имея на это права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, а также за передачу управления транспортным средством лицу, не имеющему на это права, </w:t>
      </w:r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предусмотрена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административная ответственность по ст. 12.7 </w:t>
      </w:r>
      <w:proofErr w:type="spellStart"/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КоАП</w:t>
      </w:r>
      <w:proofErr w:type="spellEnd"/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РФ</w:t>
      </w:r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(ч.1 ст.12.7 –</w:t>
      </w:r>
      <w:r w:rsidR="000C6D04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штраф от пяти до пятнадцати тысяч рублей, </w:t>
      </w:r>
      <w:r w:rsidR="000C6D04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ч. 2 ст. 12.7 – штраф в размере тридцати тысяч рублей, либо административный арест на срок до 15 суток, либо обязательные</w:t>
      </w:r>
      <w:r w:rsidR="00D360C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работы от ста до двухсот часов, </w:t>
      </w:r>
      <w:r w:rsidR="000C6D04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ч</w:t>
      </w:r>
      <w:proofErr w:type="gramEnd"/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.3 ст. 12.7 – штраф в размере тридцати тысяч рублей);</w:t>
      </w:r>
    </w:p>
    <w:p w:rsidR="00EE533C" w:rsidRDefault="00043BD0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ab/>
      </w:r>
      <w:r w:rsidR="00D6455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- </w:t>
      </w:r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за управление мотоциклом или мопедом без застегнутого мотошлема предусмотрена административная ответственность по ст. 12.6 </w:t>
      </w:r>
      <w:proofErr w:type="spellStart"/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КоАП</w:t>
      </w:r>
      <w:proofErr w:type="spellEnd"/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РФ (штраф в размере одной тысячи рублей);</w:t>
      </w:r>
    </w:p>
    <w:p w:rsidR="00EE533C" w:rsidRDefault="00043BD0" w:rsidP="002A6F6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ab/>
      </w:r>
      <w:r w:rsidR="00D6455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- </w:t>
      </w:r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за нарушение правил пользования внешними световыми приборами, звуковыми сигналами предусмотрена административная ответственность по ст. 12.20 </w:t>
      </w:r>
      <w:proofErr w:type="spellStart"/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КоАП</w:t>
      </w:r>
      <w:proofErr w:type="spellEnd"/>
      <w:r w:rsidR="00EE533C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РФ (предупреждение или штраф в размере пятисот рублей);</w:t>
      </w:r>
    </w:p>
    <w:p w:rsidR="00043BD0" w:rsidRDefault="00043BD0" w:rsidP="00043B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ab/>
      </w:r>
      <w:r w:rsidR="00D64555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- 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за упр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авление транспортным средством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, находясь в состоянии опьянения, 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предусмотрена административная ответственность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по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ст. 12.8 </w:t>
      </w:r>
      <w:proofErr w:type="spellStart"/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КоАП</w:t>
      </w:r>
      <w:proofErr w:type="spellEnd"/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РФ, 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(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арест от 10 до 15 суток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или</w:t>
      </w:r>
      <w:r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штраф </w:t>
      </w:r>
      <w:r w:rsidR="00D360C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тридцать тысяч</w:t>
      </w:r>
      <w:r w:rsidR="00EE533C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 xml:space="preserve"> руб</w:t>
      </w:r>
      <w:r w:rsidR="00D360CF">
        <w:rPr>
          <w:rFonts w:ascii="inherit" w:eastAsia="Times New Roman" w:hAnsi="inherit" w:cs="Arial"/>
          <w:sz w:val="27"/>
          <w:szCs w:val="27"/>
          <w:bdr w:val="none" w:sz="0" w:space="0" w:color="auto" w:frame="1"/>
          <w:lang w:eastAsia="ru-RU"/>
        </w:rPr>
        <w:t>лей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).</w:t>
      </w:r>
    </w:p>
    <w:p w:rsidR="00D360CF" w:rsidRDefault="00043BD0" w:rsidP="00D360C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 w:rsidRPr="00043BD0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ab/>
        <w:t xml:space="preserve">За период апрель-июнь 2022 года </w:t>
      </w:r>
      <w:r w:rsidR="00D360C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на территории Ордынского района </w:t>
      </w: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произошло 4 ДТП с участием несовершеннолетних, в которых 4 ребенка получили ранения, один погиб.</w:t>
      </w:r>
      <w:r w:rsidR="00D360CF" w:rsidRPr="00D360C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r w:rsidR="00D360CF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В трех  ДТП  данной категории фигурировал мототранспорт. </w:t>
      </w:r>
    </w:p>
    <w:p w:rsidR="00EE533C" w:rsidRPr="00043BD0" w:rsidRDefault="00043BD0" w:rsidP="00D360CF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>Госавтоинспекция призывает родителей предостеречь своих  несовершеннолетних детей, не имеющих водительского удостоверения, от управления транспортными средствами. Будьте внимательны на дорогах и соблюдайте ПДД!</w:t>
      </w:r>
    </w:p>
    <w:p w:rsidR="00E01971" w:rsidRPr="00034065" w:rsidRDefault="00043BD0" w:rsidP="00CD5F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2242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ab/>
      </w:r>
      <w:r w:rsidR="00CD5F25">
        <w:rPr>
          <w:rFonts w:ascii="inherit" w:eastAsia="Times New Roman" w:hAnsi="inherit" w:cs="Arial"/>
          <w:color w:val="222426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sectPr w:rsidR="00E01971" w:rsidRPr="00034065" w:rsidSect="0049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C"/>
    <w:rsid w:val="00000A3F"/>
    <w:rsid w:val="00034065"/>
    <w:rsid w:val="00043BD0"/>
    <w:rsid w:val="00052BD6"/>
    <w:rsid w:val="000C6D04"/>
    <w:rsid w:val="001064EC"/>
    <w:rsid w:val="001103D6"/>
    <w:rsid w:val="001743BF"/>
    <w:rsid w:val="00195895"/>
    <w:rsid w:val="001B2BBE"/>
    <w:rsid w:val="00201368"/>
    <w:rsid w:val="002277F4"/>
    <w:rsid w:val="00256DEB"/>
    <w:rsid w:val="00270933"/>
    <w:rsid w:val="002A6F6F"/>
    <w:rsid w:val="002B7ADA"/>
    <w:rsid w:val="00325A55"/>
    <w:rsid w:val="003D286B"/>
    <w:rsid w:val="003E7191"/>
    <w:rsid w:val="00440E2A"/>
    <w:rsid w:val="004973EA"/>
    <w:rsid w:val="004F3AAB"/>
    <w:rsid w:val="00537AF0"/>
    <w:rsid w:val="005815FE"/>
    <w:rsid w:val="005A5F07"/>
    <w:rsid w:val="005E3CBC"/>
    <w:rsid w:val="00642853"/>
    <w:rsid w:val="006671A7"/>
    <w:rsid w:val="00717239"/>
    <w:rsid w:val="00750A28"/>
    <w:rsid w:val="00752181"/>
    <w:rsid w:val="00831F44"/>
    <w:rsid w:val="00865FAA"/>
    <w:rsid w:val="00916026"/>
    <w:rsid w:val="009368E4"/>
    <w:rsid w:val="00A01B70"/>
    <w:rsid w:val="00A14C5B"/>
    <w:rsid w:val="00A678DF"/>
    <w:rsid w:val="00A767AD"/>
    <w:rsid w:val="00A97E71"/>
    <w:rsid w:val="00AF6402"/>
    <w:rsid w:val="00B53941"/>
    <w:rsid w:val="00B61443"/>
    <w:rsid w:val="00B729B2"/>
    <w:rsid w:val="00B839DE"/>
    <w:rsid w:val="00B879C0"/>
    <w:rsid w:val="00BC0734"/>
    <w:rsid w:val="00C776FC"/>
    <w:rsid w:val="00C9351E"/>
    <w:rsid w:val="00CD5F25"/>
    <w:rsid w:val="00CF37CA"/>
    <w:rsid w:val="00D0189D"/>
    <w:rsid w:val="00D360CF"/>
    <w:rsid w:val="00D64555"/>
    <w:rsid w:val="00D878B6"/>
    <w:rsid w:val="00D92A55"/>
    <w:rsid w:val="00DD4291"/>
    <w:rsid w:val="00E01971"/>
    <w:rsid w:val="00E056BC"/>
    <w:rsid w:val="00E8741C"/>
    <w:rsid w:val="00EE533C"/>
    <w:rsid w:val="00F2769B"/>
    <w:rsid w:val="00F77CF2"/>
    <w:rsid w:val="00FB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5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2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Gibdd</cp:lastModifiedBy>
  <cp:revision>4</cp:revision>
  <cp:lastPrinted>2022-06-08T02:10:00Z</cp:lastPrinted>
  <dcterms:created xsi:type="dcterms:W3CDTF">2022-06-09T09:17:00Z</dcterms:created>
  <dcterms:modified xsi:type="dcterms:W3CDTF">2022-06-09T10:13:00Z</dcterms:modified>
</cp:coreProperties>
</file>